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7E35" w14:textId="77777777" w:rsidR="00A1107B" w:rsidRPr="00412FC4" w:rsidRDefault="00A1107B" w:rsidP="00A1107B">
      <w:pPr>
        <w:spacing w:before="120" w:after="0"/>
        <w:jc w:val="center"/>
        <w:rPr>
          <w:rFonts w:ascii="Arial" w:hAnsi="Arial" w:cs="Arial"/>
          <w:b/>
          <w:sz w:val="40"/>
        </w:rPr>
      </w:pPr>
    </w:p>
    <w:p w14:paraId="6D1B9E5A" w14:textId="77777777" w:rsidR="00A1107B" w:rsidRPr="00412FC4" w:rsidRDefault="00A1107B" w:rsidP="00A1107B">
      <w:pPr>
        <w:spacing w:before="120" w:after="0"/>
        <w:jc w:val="center"/>
        <w:rPr>
          <w:rFonts w:ascii="Arial" w:hAnsi="Arial" w:cs="Arial"/>
          <w:b/>
          <w:sz w:val="40"/>
        </w:rPr>
      </w:pPr>
    </w:p>
    <w:p w14:paraId="5796E080" w14:textId="77777777" w:rsidR="00A1107B" w:rsidRPr="00412FC4" w:rsidRDefault="00A1107B" w:rsidP="00A1107B">
      <w:pPr>
        <w:spacing w:before="120" w:after="0"/>
        <w:jc w:val="center"/>
        <w:rPr>
          <w:rFonts w:ascii="Arial" w:hAnsi="Arial" w:cs="Arial"/>
          <w:b/>
          <w:sz w:val="40"/>
        </w:rPr>
      </w:pPr>
    </w:p>
    <w:p w14:paraId="522F6770" w14:textId="77777777" w:rsidR="00A1107B" w:rsidRPr="00412FC4" w:rsidRDefault="00A1107B" w:rsidP="00A1107B">
      <w:pPr>
        <w:spacing w:before="120" w:after="0"/>
        <w:jc w:val="center"/>
        <w:rPr>
          <w:rFonts w:ascii="Arial" w:hAnsi="Arial" w:cs="Arial"/>
          <w:b/>
          <w:sz w:val="40"/>
        </w:rPr>
      </w:pPr>
    </w:p>
    <w:p w14:paraId="7FA024D3" w14:textId="77777777" w:rsidR="00A1107B" w:rsidRPr="00412FC4" w:rsidRDefault="00A1107B" w:rsidP="00A1107B">
      <w:pPr>
        <w:spacing w:before="120" w:after="0"/>
        <w:jc w:val="center"/>
        <w:rPr>
          <w:rFonts w:ascii="Arial" w:hAnsi="Arial" w:cs="Arial"/>
          <w:b/>
          <w:sz w:val="40"/>
        </w:rPr>
      </w:pPr>
    </w:p>
    <w:p w14:paraId="3DB1BD7F" w14:textId="3110A692" w:rsidR="00A1107B" w:rsidRPr="000F12F6" w:rsidRDefault="00A1107B" w:rsidP="002F74A3">
      <w:pPr>
        <w:spacing w:before="120" w:after="0"/>
        <w:jc w:val="center"/>
        <w:rPr>
          <w:rFonts w:ascii="Arial" w:hAnsi="Arial" w:cs="Arial"/>
          <w:b/>
          <w:sz w:val="28"/>
          <w:szCs w:val="16"/>
        </w:rPr>
      </w:pPr>
      <w:r w:rsidRPr="000F12F6">
        <w:rPr>
          <w:rFonts w:ascii="Arial" w:hAnsi="Arial" w:cs="Arial"/>
          <w:b/>
          <w:sz w:val="28"/>
          <w:szCs w:val="16"/>
        </w:rPr>
        <w:t>REGULAMIN</w:t>
      </w:r>
      <w:r w:rsidR="00CD66C3">
        <w:rPr>
          <w:rFonts w:ascii="Arial" w:hAnsi="Arial" w:cs="Arial"/>
          <w:b/>
          <w:sz w:val="28"/>
          <w:szCs w:val="16"/>
        </w:rPr>
        <w:t xml:space="preserve"> UDOSTĘPNIANIA</w:t>
      </w:r>
      <w:r w:rsidR="00FC208B" w:rsidRPr="000F12F6">
        <w:rPr>
          <w:rFonts w:ascii="Arial" w:hAnsi="Arial" w:cs="Arial"/>
          <w:b/>
          <w:sz w:val="28"/>
          <w:szCs w:val="16"/>
        </w:rPr>
        <w:t xml:space="preserve"> SIECI KOLEJOWEJ</w:t>
      </w:r>
      <w:r w:rsidR="002F74A3" w:rsidRPr="000F12F6">
        <w:rPr>
          <w:rFonts w:ascii="Arial" w:hAnsi="Arial" w:cs="Arial"/>
          <w:b/>
          <w:sz w:val="28"/>
          <w:szCs w:val="16"/>
        </w:rPr>
        <w:t xml:space="preserve"> </w:t>
      </w:r>
    </w:p>
    <w:p w14:paraId="66BF7AF0" w14:textId="77777777" w:rsidR="00A1107B" w:rsidRPr="000F12F6" w:rsidRDefault="00A1107B" w:rsidP="00A1107B">
      <w:pPr>
        <w:spacing w:before="120" w:after="0"/>
        <w:jc w:val="center"/>
        <w:rPr>
          <w:rFonts w:ascii="Arial" w:hAnsi="Arial" w:cs="Arial"/>
          <w:b/>
          <w:sz w:val="28"/>
          <w:szCs w:val="16"/>
        </w:rPr>
      </w:pPr>
      <w:r w:rsidRPr="000F12F6">
        <w:rPr>
          <w:rFonts w:ascii="Arial" w:hAnsi="Arial" w:cs="Arial"/>
          <w:b/>
          <w:sz w:val="28"/>
          <w:szCs w:val="16"/>
        </w:rPr>
        <w:t xml:space="preserve">dla użytkownika bocznicy kolejowej – zarządcy infrastruktury </w:t>
      </w:r>
    </w:p>
    <w:p w14:paraId="5ADC462B" w14:textId="43A5CDDE" w:rsidR="00A1107B" w:rsidRPr="000F12F6" w:rsidRDefault="000F12F6" w:rsidP="00A1107B">
      <w:pPr>
        <w:spacing w:before="120" w:after="0"/>
        <w:jc w:val="center"/>
        <w:rPr>
          <w:rFonts w:ascii="Arial" w:hAnsi="Arial" w:cs="Arial"/>
          <w:b/>
          <w:bCs/>
          <w:sz w:val="24"/>
          <w:szCs w:val="16"/>
        </w:rPr>
      </w:pPr>
      <w:r w:rsidRPr="000F12F6">
        <w:rPr>
          <w:rFonts w:ascii="Arial" w:hAnsi="Arial" w:cs="Arial"/>
          <w:b/>
          <w:bCs/>
          <w:sz w:val="24"/>
          <w:szCs w:val="16"/>
        </w:rPr>
        <w:t xml:space="preserve">Dragon Gaz </w:t>
      </w:r>
      <w:r w:rsidR="00A1107B" w:rsidRPr="000F12F6">
        <w:rPr>
          <w:rFonts w:ascii="Arial" w:hAnsi="Arial" w:cs="Arial"/>
          <w:b/>
          <w:bCs/>
          <w:sz w:val="24"/>
          <w:szCs w:val="16"/>
        </w:rPr>
        <w:t xml:space="preserve">sp. z o.o. </w:t>
      </w:r>
    </w:p>
    <w:p w14:paraId="4F7CB88F" w14:textId="3E3FB6E7" w:rsidR="00A1107B" w:rsidRPr="000F12F6" w:rsidRDefault="00A1107B" w:rsidP="00A1107B">
      <w:pPr>
        <w:spacing w:before="120" w:after="0"/>
        <w:jc w:val="center"/>
        <w:rPr>
          <w:rFonts w:ascii="Arial" w:hAnsi="Arial" w:cs="Arial"/>
          <w:b/>
          <w:bCs/>
          <w:sz w:val="24"/>
          <w:szCs w:val="16"/>
        </w:rPr>
      </w:pPr>
      <w:r w:rsidRPr="000F12F6">
        <w:rPr>
          <w:rFonts w:ascii="Arial" w:hAnsi="Arial" w:cs="Arial"/>
          <w:b/>
          <w:bCs/>
          <w:sz w:val="24"/>
          <w:szCs w:val="16"/>
        </w:rPr>
        <w:t xml:space="preserve">ul. </w:t>
      </w:r>
      <w:r w:rsidR="000F12F6" w:rsidRPr="000F12F6">
        <w:rPr>
          <w:rFonts w:ascii="Arial" w:hAnsi="Arial" w:cs="Arial"/>
          <w:b/>
          <w:bCs/>
          <w:sz w:val="24"/>
          <w:szCs w:val="16"/>
        </w:rPr>
        <w:t>Kościelna 10</w:t>
      </w:r>
    </w:p>
    <w:p w14:paraId="7EC13716" w14:textId="7F2F91A6" w:rsidR="00A1107B" w:rsidRDefault="000F12F6" w:rsidP="00A1107B">
      <w:pPr>
        <w:spacing w:before="120" w:after="0"/>
        <w:jc w:val="center"/>
        <w:rPr>
          <w:rFonts w:ascii="Arial" w:hAnsi="Arial" w:cs="Arial"/>
          <w:b/>
          <w:bCs/>
          <w:sz w:val="24"/>
          <w:szCs w:val="16"/>
        </w:rPr>
      </w:pPr>
      <w:r w:rsidRPr="000F12F6">
        <w:rPr>
          <w:rFonts w:ascii="Arial" w:hAnsi="Arial" w:cs="Arial"/>
          <w:b/>
          <w:bCs/>
          <w:sz w:val="24"/>
          <w:szCs w:val="16"/>
        </w:rPr>
        <w:t>52</w:t>
      </w:r>
      <w:r w:rsidR="00A1107B" w:rsidRPr="000F12F6">
        <w:rPr>
          <w:rFonts w:ascii="Arial" w:hAnsi="Arial" w:cs="Arial"/>
          <w:b/>
          <w:bCs/>
          <w:sz w:val="24"/>
          <w:szCs w:val="16"/>
        </w:rPr>
        <w:t>-</w:t>
      </w:r>
      <w:r w:rsidRPr="000F12F6">
        <w:rPr>
          <w:rFonts w:ascii="Arial" w:hAnsi="Arial" w:cs="Arial"/>
          <w:b/>
          <w:bCs/>
          <w:sz w:val="24"/>
          <w:szCs w:val="16"/>
        </w:rPr>
        <w:t>314</w:t>
      </w:r>
      <w:r w:rsidR="00A1107B" w:rsidRPr="000F12F6">
        <w:rPr>
          <w:rFonts w:ascii="Arial" w:hAnsi="Arial" w:cs="Arial"/>
          <w:b/>
          <w:bCs/>
          <w:sz w:val="24"/>
          <w:szCs w:val="16"/>
        </w:rPr>
        <w:t xml:space="preserve"> </w:t>
      </w:r>
      <w:r w:rsidRPr="000F12F6">
        <w:rPr>
          <w:rFonts w:ascii="Arial" w:hAnsi="Arial" w:cs="Arial"/>
          <w:b/>
          <w:bCs/>
          <w:sz w:val="24"/>
          <w:szCs w:val="16"/>
        </w:rPr>
        <w:t>Wrocław</w:t>
      </w:r>
      <w:r w:rsidR="00A1107B" w:rsidRPr="000F12F6">
        <w:rPr>
          <w:rFonts w:ascii="Arial" w:hAnsi="Arial" w:cs="Arial"/>
          <w:b/>
          <w:bCs/>
          <w:sz w:val="24"/>
          <w:szCs w:val="16"/>
        </w:rPr>
        <w:t xml:space="preserve"> </w:t>
      </w:r>
    </w:p>
    <w:p w14:paraId="5EF37AA0" w14:textId="3DB42690" w:rsidR="00794919" w:rsidRDefault="00794919" w:rsidP="00A1107B">
      <w:pPr>
        <w:spacing w:before="120" w:after="0"/>
        <w:jc w:val="center"/>
        <w:rPr>
          <w:rFonts w:ascii="Arial" w:hAnsi="Arial" w:cs="Arial"/>
          <w:b/>
          <w:bCs/>
          <w:sz w:val="24"/>
          <w:szCs w:val="16"/>
        </w:rPr>
      </w:pPr>
    </w:p>
    <w:p w14:paraId="343278BB" w14:textId="77777777" w:rsidR="00794919" w:rsidRPr="00794919" w:rsidRDefault="00794919" w:rsidP="00794919">
      <w:pPr>
        <w:spacing w:before="120" w:after="0"/>
        <w:rPr>
          <w:rFonts w:ascii="Arial" w:hAnsi="Arial" w:cs="Arial"/>
          <w:b/>
          <w:bCs/>
          <w:sz w:val="24"/>
          <w:szCs w:val="16"/>
        </w:rPr>
      </w:pPr>
      <w:r w:rsidRPr="00794919">
        <w:rPr>
          <w:rFonts w:ascii="Arial" w:hAnsi="Arial" w:cs="Arial"/>
          <w:b/>
          <w:bCs/>
          <w:sz w:val="24"/>
          <w:szCs w:val="16"/>
        </w:rPr>
        <w:t xml:space="preserve">zatwierdzony w dniu 02.11.2020r. </w:t>
      </w:r>
    </w:p>
    <w:p w14:paraId="0F4E6BF0" w14:textId="77777777" w:rsidR="00794919" w:rsidRPr="00794919" w:rsidRDefault="00794919" w:rsidP="00794919">
      <w:pPr>
        <w:spacing w:before="120" w:after="0"/>
        <w:rPr>
          <w:rFonts w:ascii="Arial" w:hAnsi="Arial" w:cs="Arial"/>
          <w:b/>
          <w:bCs/>
          <w:sz w:val="24"/>
          <w:szCs w:val="16"/>
        </w:rPr>
      </w:pPr>
      <w:r w:rsidRPr="00794919">
        <w:rPr>
          <w:rFonts w:ascii="Arial" w:hAnsi="Arial" w:cs="Arial"/>
          <w:b/>
          <w:bCs/>
          <w:sz w:val="24"/>
          <w:szCs w:val="16"/>
        </w:rPr>
        <w:t>przez:</w:t>
      </w:r>
    </w:p>
    <w:p w14:paraId="4E8F8D09" w14:textId="77777777" w:rsidR="00794919" w:rsidRPr="00794919" w:rsidRDefault="00794919" w:rsidP="00794919">
      <w:pPr>
        <w:spacing w:before="120" w:after="0"/>
        <w:rPr>
          <w:rFonts w:ascii="Arial" w:hAnsi="Arial" w:cs="Arial"/>
          <w:b/>
          <w:bCs/>
          <w:sz w:val="24"/>
          <w:szCs w:val="16"/>
        </w:rPr>
      </w:pPr>
    </w:p>
    <w:p w14:paraId="74226A9B" w14:textId="77777777" w:rsidR="00794919" w:rsidRPr="00794919" w:rsidRDefault="00794919" w:rsidP="00794919">
      <w:pPr>
        <w:spacing w:before="120" w:after="0"/>
        <w:rPr>
          <w:rFonts w:ascii="Arial" w:hAnsi="Arial" w:cs="Arial"/>
          <w:b/>
          <w:bCs/>
          <w:sz w:val="24"/>
          <w:szCs w:val="16"/>
        </w:rPr>
      </w:pPr>
      <w:r w:rsidRPr="00794919">
        <w:rPr>
          <w:rFonts w:ascii="Arial" w:hAnsi="Arial" w:cs="Arial"/>
          <w:b/>
          <w:bCs/>
          <w:sz w:val="24"/>
          <w:szCs w:val="16"/>
        </w:rPr>
        <w:t>Prezesa Zarządu Dragongaz Sp. z o.o.</w:t>
      </w:r>
    </w:p>
    <w:p w14:paraId="6760C26E" w14:textId="77777777" w:rsidR="00794919" w:rsidRPr="00794919" w:rsidRDefault="00794919" w:rsidP="00794919">
      <w:pPr>
        <w:spacing w:before="120" w:after="0"/>
        <w:rPr>
          <w:rFonts w:ascii="Arial" w:hAnsi="Arial" w:cs="Arial"/>
          <w:b/>
          <w:bCs/>
          <w:sz w:val="24"/>
          <w:szCs w:val="16"/>
        </w:rPr>
      </w:pPr>
    </w:p>
    <w:p w14:paraId="4338455E" w14:textId="060FD533" w:rsidR="00794919" w:rsidRPr="000F12F6" w:rsidRDefault="00794919" w:rsidP="00794919">
      <w:pPr>
        <w:spacing w:before="120" w:after="0"/>
        <w:rPr>
          <w:rFonts w:ascii="Arial" w:hAnsi="Arial" w:cs="Arial"/>
          <w:b/>
          <w:bCs/>
          <w:sz w:val="24"/>
          <w:szCs w:val="16"/>
        </w:rPr>
      </w:pPr>
      <w:r w:rsidRPr="00794919">
        <w:rPr>
          <w:rFonts w:ascii="Arial" w:hAnsi="Arial" w:cs="Arial"/>
          <w:b/>
          <w:bCs/>
          <w:sz w:val="24"/>
          <w:szCs w:val="16"/>
        </w:rPr>
        <w:t xml:space="preserve">Cezarego </w:t>
      </w:r>
      <w:proofErr w:type="spellStart"/>
      <w:r w:rsidRPr="00794919">
        <w:rPr>
          <w:rFonts w:ascii="Arial" w:hAnsi="Arial" w:cs="Arial"/>
          <w:b/>
          <w:bCs/>
          <w:sz w:val="24"/>
          <w:szCs w:val="16"/>
        </w:rPr>
        <w:t>Kwellę</w:t>
      </w:r>
      <w:proofErr w:type="spellEnd"/>
    </w:p>
    <w:p w14:paraId="556B51D5" w14:textId="77777777" w:rsidR="00F13DF2" w:rsidRPr="00412FC4" w:rsidRDefault="00F13DF2">
      <w:pPr>
        <w:rPr>
          <w:rFonts w:ascii="Arial" w:hAnsi="Arial" w:cs="Arial"/>
        </w:rPr>
      </w:pPr>
    </w:p>
    <w:p w14:paraId="112F488D" w14:textId="77777777" w:rsidR="005D0268" w:rsidRPr="00412FC4" w:rsidRDefault="005D0268">
      <w:pPr>
        <w:rPr>
          <w:rFonts w:ascii="Arial" w:hAnsi="Arial" w:cs="Arial"/>
        </w:rPr>
      </w:pPr>
    </w:p>
    <w:p w14:paraId="5DFEF97A" w14:textId="77777777" w:rsidR="005D0268" w:rsidRPr="00412FC4" w:rsidRDefault="005D0268">
      <w:pPr>
        <w:rPr>
          <w:rFonts w:ascii="Arial" w:hAnsi="Arial" w:cs="Arial"/>
        </w:rPr>
      </w:pPr>
    </w:p>
    <w:p w14:paraId="19B59643" w14:textId="77777777" w:rsidR="005D0268" w:rsidRPr="00412FC4" w:rsidRDefault="005D0268">
      <w:pPr>
        <w:rPr>
          <w:rFonts w:ascii="Arial" w:hAnsi="Arial" w:cs="Arial"/>
        </w:rPr>
      </w:pPr>
    </w:p>
    <w:p w14:paraId="6652531E" w14:textId="77777777" w:rsidR="005D0268" w:rsidRPr="00412FC4" w:rsidRDefault="005D0268">
      <w:pPr>
        <w:rPr>
          <w:rFonts w:ascii="Arial" w:hAnsi="Arial" w:cs="Arial"/>
        </w:rPr>
      </w:pPr>
    </w:p>
    <w:p w14:paraId="6E8E753A" w14:textId="77777777" w:rsidR="00B24391" w:rsidRPr="00412FC4" w:rsidRDefault="00B24391" w:rsidP="005D0268">
      <w:pPr>
        <w:jc w:val="right"/>
        <w:rPr>
          <w:rFonts w:ascii="Arial" w:hAnsi="Arial" w:cs="Arial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018"/>
      </w:tblGrid>
      <w:tr w:rsidR="00B24391" w:rsidRPr="00412FC4" w14:paraId="7387E122" w14:textId="77777777" w:rsidTr="00AC1FD2">
        <w:trPr>
          <w:trHeight w:val="340"/>
        </w:trPr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Arial" w:eastAsiaTheme="minorEastAsia" w:hAnsi="Arial" w:cs="Arial"/>
                <w:b w:val="0"/>
                <w:bCs w:val="0"/>
                <w:sz w:val="22"/>
                <w:szCs w:val="22"/>
              </w:rPr>
              <w:id w:val="42374132"/>
              <w:docPartObj>
                <w:docPartGallery w:val="Table of Contents"/>
                <w:docPartUnique/>
              </w:docPartObj>
            </w:sdtPr>
            <w:sdtEndPr/>
            <w:sdtContent>
              <w:p w14:paraId="6A341BCB" w14:textId="77777777" w:rsidR="00B24391" w:rsidRPr="000F12F6" w:rsidRDefault="00E43987" w:rsidP="00DE66C3">
                <w:pPr>
                  <w:pStyle w:val="Nagwekspisutreci"/>
                  <w:spacing w:before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0F12F6">
                  <w:rPr>
                    <w:rFonts w:ascii="Arial" w:eastAsiaTheme="minorEastAsia" w:hAnsi="Arial" w:cs="Arial"/>
                    <w:bCs w:val="0"/>
                    <w:sz w:val="22"/>
                    <w:szCs w:val="22"/>
                  </w:rPr>
                  <w:t>Spis treści</w:t>
                </w:r>
                <w:r w:rsidR="00B24391" w:rsidRPr="000F12F6">
                  <w:rPr>
                    <w:rFonts w:ascii="Arial" w:hAnsi="Arial" w:cs="Arial"/>
                    <w:sz w:val="22"/>
                    <w:szCs w:val="22"/>
                  </w:rPr>
                  <w:t>:</w:t>
                </w:r>
              </w:p>
              <w:p w14:paraId="6C1B1FF9" w14:textId="77777777" w:rsidR="00B24391" w:rsidRPr="000F12F6" w:rsidRDefault="00B24391" w:rsidP="00496DC1">
                <w:pPr>
                  <w:spacing w:before="120" w:after="0"/>
                  <w:jc w:val="both"/>
                  <w:rPr>
                    <w:rFonts w:ascii="Arial" w:hAnsi="Arial" w:cs="Arial"/>
                  </w:rPr>
                </w:pPr>
              </w:p>
              <w:p w14:paraId="67A67C81" w14:textId="77777777" w:rsidR="00B24391" w:rsidRPr="00292E97" w:rsidRDefault="00E43987" w:rsidP="00D50D65">
                <w:pPr>
                  <w:pStyle w:val="Spistreci1"/>
                  <w:rPr>
                    <w:rFonts w:ascii="Arial" w:hAnsi="Arial" w:cs="Arial"/>
                  </w:rPr>
                </w:pPr>
                <w:r w:rsidRPr="00292E97">
                  <w:rPr>
                    <w:rFonts w:ascii="Arial" w:hAnsi="Arial" w:cs="Arial"/>
                  </w:rPr>
                  <w:t>Postanowienia ogólne</w:t>
                </w:r>
                <w:r w:rsidR="00B24391" w:rsidRPr="00292E97">
                  <w:rPr>
                    <w:rFonts w:ascii="Arial" w:hAnsi="Arial" w:cs="Arial"/>
                  </w:rPr>
                  <w:ptab w:relativeTo="margin" w:alignment="right" w:leader="dot"/>
                </w:r>
                <w:r w:rsidR="00B24391" w:rsidRPr="00292E97">
                  <w:rPr>
                    <w:rFonts w:ascii="Arial" w:hAnsi="Arial" w:cs="Arial"/>
                  </w:rPr>
                  <w:t>3</w:t>
                </w:r>
              </w:p>
              <w:p w14:paraId="7903542D" w14:textId="77777777" w:rsidR="00B24391" w:rsidRPr="00292E97" w:rsidRDefault="00E43987" w:rsidP="00D50D65">
                <w:pPr>
                  <w:pStyle w:val="Spistreci1"/>
                  <w:rPr>
                    <w:rFonts w:ascii="Arial" w:hAnsi="Arial" w:cs="Arial"/>
                  </w:rPr>
                </w:pPr>
                <w:r w:rsidRPr="00292E97">
                  <w:rPr>
                    <w:rFonts w:ascii="Arial" w:hAnsi="Arial" w:cs="Arial"/>
                  </w:rPr>
                  <w:t>Ogólne warunki organizacyjne udostępniania infrastruktury</w:t>
                </w:r>
                <w:r w:rsidR="00A5204F" w:rsidRPr="00292E97">
                  <w:rPr>
                    <w:rFonts w:ascii="Arial" w:hAnsi="Arial" w:cs="Arial"/>
                  </w:rPr>
                  <w:t xml:space="preserve"> kolejowej</w:t>
                </w:r>
                <w:r w:rsidRPr="00292E97">
                  <w:rPr>
                    <w:rFonts w:ascii="Arial" w:hAnsi="Arial" w:cs="Arial"/>
                  </w:rPr>
                  <w:t xml:space="preserve"> </w:t>
                </w:r>
                <w:r w:rsidR="00B24391" w:rsidRPr="00292E97">
                  <w:rPr>
                    <w:rFonts w:ascii="Arial" w:hAnsi="Arial" w:cs="Arial"/>
                  </w:rPr>
                  <w:ptab w:relativeTo="margin" w:alignment="right" w:leader="dot"/>
                </w:r>
                <w:r w:rsidR="00B24391" w:rsidRPr="00292E97">
                  <w:rPr>
                    <w:rFonts w:ascii="Arial" w:hAnsi="Arial" w:cs="Arial"/>
                  </w:rPr>
                  <w:t>6</w:t>
                </w:r>
              </w:p>
              <w:p w14:paraId="0FC13118" w14:textId="77777777" w:rsidR="00B24391" w:rsidRPr="00292E97" w:rsidRDefault="00F3125E" w:rsidP="00D50D65">
                <w:pPr>
                  <w:pStyle w:val="Spistreci1"/>
                  <w:rPr>
                    <w:rFonts w:ascii="Arial" w:hAnsi="Arial" w:cs="Arial"/>
                  </w:rPr>
                </w:pPr>
                <w:r w:rsidRPr="00292E97">
                  <w:rPr>
                    <w:rFonts w:ascii="Arial" w:hAnsi="Arial" w:cs="Arial"/>
                  </w:rPr>
                  <w:t xml:space="preserve">Ograniczenia w korzystaniu z udostępnianej infrastruktury </w:t>
                </w:r>
                <w:r w:rsidR="00A5204F" w:rsidRPr="00292E97">
                  <w:rPr>
                    <w:rFonts w:ascii="Arial" w:hAnsi="Arial" w:cs="Arial"/>
                  </w:rPr>
                  <w:t>kolejowej</w:t>
                </w:r>
                <w:r w:rsidR="00B24391" w:rsidRPr="00292E97">
                  <w:rPr>
                    <w:rFonts w:ascii="Arial" w:hAnsi="Arial" w:cs="Arial"/>
                  </w:rPr>
                  <w:ptab w:relativeTo="margin" w:alignment="right" w:leader="dot"/>
                </w:r>
                <w:r w:rsidR="007E6BD9" w:rsidRPr="00292E97">
                  <w:rPr>
                    <w:rFonts w:ascii="Arial" w:hAnsi="Arial" w:cs="Arial"/>
                  </w:rPr>
                  <w:t>8</w:t>
                </w:r>
              </w:p>
              <w:p w14:paraId="01852B2E" w14:textId="77777777" w:rsidR="00B24391" w:rsidRPr="00292E97" w:rsidRDefault="00756367" w:rsidP="00D50D65">
                <w:pPr>
                  <w:pStyle w:val="Spistreci1"/>
                  <w:rPr>
                    <w:rFonts w:ascii="Arial" w:hAnsi="Arial" w:cs="Arial"/>
                  </w:rPr>
                </w:pPr>
                <w:r w:rsidRPr="00292E97">
                  <w:rPr>
                    <w:rFonts w:ascii="Arial" w:hAnsi="Arial" w:cs="Arial"/>
                  </w:rPr>
                  <w:t xml:space="preserve">Procedura rozstrzygania kolizji przepustowości manewrowej przewoźników kolejowych </w:t>
                </w:r>
                <w:r w:rsidR="00B24391" w:rsidRPr="00292E97">
                  <w:rPr>
                    <w:rFonts w:ascii="Arial" w:hAnsi="Arial" w:cs="Arial"/>
                  </w:rPr>
                  <w:ptab w:relativeTo="margin" w:alignment="right" w:leader="dot"/>
                </w:r>
                <w:r w:rsidRPr="00292E97">
                  <w:rPr>
                    <w:rFonts w:ascii="Arial" w:hAnsi="Arial" w:cs="Arial"/>
                  </w:rPr>
                  <w:t>8</w:t>
                </w:r>
              </w:p>
              <w:p w14:paraId="6CD645CC" w14:textId="77777777" w:rsidR="00B24391" w:rsidRPr="00292E97" w:rsidRDefault="00A5204F" w:rsidP="00D50D65">
                <w:pPr>
                  <w:pStyle w:val="Spistreci1"/>
                  <w:rPr>
                    <w:rFonts w:ascii="Arial" w:hAnsi="Arial" w:cs="Arial"/>
                  </w:rPr>
                </w:pPr>
                <w:r w:rsidRPr="00292E97">
                  <w:rPr>
                    <w:rFonts w:ascii="Arial" w:hAnsi="Arial" w:cs="Arial"/>
                  </w:rPr>
                  <w:t xml:space="preserve">Usługi świadczone w ramach udostępniania infrastruktury kolejowej </w:t>
                </w:r>
                <w:r w:rsidR="00B24391" w:rsidRPr="00292E97">
                  <w:rPr>
                    <w:rFonts w:ascii="Arial" w:hAnsi="Arial" w:cs="Arial"/>
                  </w:rPr>
                  <w:t xml:space="preserve"> </w:t>
                </w:r>
                <w:r w:rsidR="00B24391" w:rsidRPr="00292E97">
                  <w:rPr>
                    <w:rFonts w:ascii="Arial" w:hAnsi="Arial" w:cs="Arial"/>
                  </w:rPr>
                  <w:ptab w:relativeTo="margin" w:alignment="right" w:leader="dot"/>
                </w:r>
                <w:r w:rsidRPr="00292E97">
                  <w:rPr>
                    <w:rFonts w:ascii="Arial" w:hAnsi="Arial" w:cs="Arial"/>
                  </w:rPr>
                  <w:t>9</w:t>
                </w:r>
              </w:p>
              <w:p w14:paraId="734084E4" w14:textId="77777777" w:rsidR="00A304B7" w:rsidRPr="00292E97" w:rsidRDefault="00A304B7" w:rsidP="00A304B7">
                <w:pPr>
                  <w:pStyle w:val="Spistreci1"/>
                  <w:numPr>
                    <w:ilvl w:val="0"/>
                    <w:numId w:val="0"/>
                  </w:numPr>
                  <w:rPr>
                    <w:rFonts w:ascii="Arial" w:hAnsi="Arial" w:cs="Arial"/>
                  </w:rPr>
                </w:pPr>
                <w:r w:rsidRPr="00292E97">
                  <w:rPr>
                    <w:rFonts w:ascii="Arial" w:hAnsi="Arial" w:cs="Arial"/>
                  </w:rPr>
                  <w:t>VI.</w:t>
                </w:r>
                <w:r w:rsidR="00D50D65" w:rsidRPr="00292E97">
                  <w:rPr>
                    <w:rFonts w:ascii="Arial" w:hAnsi="Arial" w:cs="Arial"/>
                  </w:rPr>
                  <w:t xml:space="preserve"> </w:t>
                </w:r>
                <w:r w:rsidR="00DE2099" w:rsidRPr="00292E97">
                  <w:rPr>
                    <w:rFonts w:ascii="Arial" w:hAnsi="Arial" w:cs="Arial"/>
                  </w:rPr>
                  <w:t>Przydzielanie zdolności przepustowej aplikantowi</w:t>
                </w:r>
                <w:r w:rsidR="00B24391" w:rsidRPr="00292E97">
                  <w:rPr>
                    <w:rFonts w:ascii="Arial" w:hAnsi="Arial" w:cs="Arial"/>
                  </w:rPr>
                  <w:ptab w:relativeTo="margin" w:alignment="right" w:leader="dot"/>
                </w:r>
                <w:r w:rsidR="00F02A91" w:rsidRPr="00292E97">
                  <w:rPr>
                    <w:rFonts w:ascii="Arial" w:hAnsi="Arial" w:cs="Arial"/>
                  </w:rPr>
                  <w:t>9</w:t>
                </w:r>
              </w:p>
              <w:p w14:paraId="0D3705DC" w14:textId="77777777" w:rsidR="00CC5F4B" w:rsidRPr="00292E97" w:rsidRDefault="00CC5F4B" w:rsidP="00CC5F4B">
                <w:pPr>
                  <w:pStyle w:val="Spistreci1"/>
                  <w:numPr>
                    <w:ilvl w:val="0"/>
                    <w:numId w:val="0"/>
                  </w:numPr>
                  <w:rPr>
                    <w:rFonts w:ascii="Arial" w:hAnsi="Arial" w:cs="Arial"/>
                  </w:rPr>
                </w:pPr>
                <w:r w:rsidRPr="00292E97">
                  <w:rPr>
                    <w:rFonts w:ascii="Arial" w:hAnsi="Arial" w:cs="Arial"/>
                  </w:rPr>
                  <w:t>VII. Umowa o rezerwację zdolności przepustowej</w:t>
                </w:r>
                <w:r w:rsidRPr="00292E97">
                  <w:rPr>
                    <w:rFonts w:ascii="Arial" w:hAnsi="Arial" w:cs="Arial"/>
                  </w:rPr>
                  <w:ptab w:relativeTo="margin" w:alignment="right" w:leader="dot"/>
                </w:r>
                <w:r w:rsidRPr="00292E97">
                  <w:rPr>
                    <w:rFonts w:ascii="Arial" w:hAnsi="Arial" w:cs="Arial"/>
                  </w:rPr>
                  <w:t>11</w:t>
                </w:r>
              </w:p>
              <w:p w14:paraId="12E8731C" w14:textId="77777777" w:rsidR="00CC5F4B" w:rsidRPr="00292E97" w:rsidRDefault="00CC5F4B" w:rsidP="00CC5F4B">
                <w:pPr>
                  <w:pStyle w:val="Spistreci1"/>
                  <w:numPr>
                    <w:ilvl w:val="0"/>
                    <w:numId w:val="0"/>
                  </w:numPr>
                  <w:rPr>
                    <w:rFonts w:ascii="Arial" w:hAnsi="Arial" w:cs="Arial"/>
                  </w:rPr>
                </w:pPr>
                <w:r w:rsidRPr="00292E97">
                  <w:rPr>
                    <w:rFonts w:ascii="Arial" w:hAnsi="Arial" w:cs="Arial"/>
                  </w:rPr>
                  <w:t>VIII. Umowa o wykorzystanie zdolności przepustowej</w:t>
                </w:r>
                <w:r w:rsidRPr="00292E97">
                  <w:rPr>
                    <w:rFonts w:ascii="Arial" w:hAnsi="Arial" w:cs="Arial"/>
                  </w:rPr>
                  <w:ptab w:relativeTo="margin" w:alignment="right" w:leader="dot"/>
                </w:r>
                <w:r w:rsidRPr="00292E97">
                  <w:rPr>
                    <w:rFonts w:ascii="Arial" w:hAnsi="Arial" w:cs="Arial"/>
                  </w:rPr>
                  <w:t>12</w:t>
                </w:r>
              </w:p>
              <w:p w14:paraId="7A94B6C2" w14:textId="77777777" w:rsidR="00CC5F4B" w:rsidRPr="00292E97" w:rsidRDefault="00CC5F4B" w:rsidP="00CC5F4B">
                <w:pPr>
                  <w:pStyle w:val="Spistreci1"/>
                  <w:numPr>
                    <w:ilvl w:val="0"/>
                    <w:numId w:val="0"/>
                  </w:numPr>
                  <w:rPr>
                    <w:rFonts w:ascii="Arial" w:hAnsi="Arial" w:cs="Arial"/>
                  </w:rPr>
                </w:pPr>
                <w:r w:rsidRPr="00292E97">
                  <w:rPr>
                    <w:rFonts w:ascii="Arial" w:hAnsi="Arial" w:cs="Arial"/>
                  </w:rPr>
                  <w:t xml:space="preserve">IX. </w:t>
                </w:r>
                <w:r w:rsidR="00605BA3" w:rsidRPr="00292E97">
                  <w:rPr>
                    <w:rFonts w:ascii="Arial" w:hAnsi="Arial" w:cs="Arial"/>
                  </w:rPr>
                  <w:t xml:space="preserve">Kalkulacja i pobieranie opłat z tytułu udostępniania infrastruktury kolejowej </w:t>
                </w:r>
                <w:r w:rsidRPr="00292E97">
                  <w:rPr>
                    <w:rFonts w:ascii="Arial" w:hAnsi="Arial" w:cs="Arial"/>
                  </w:rPr>
                  <w:ptab w:relativeTo="margin" w:alignment="right" w:leader="dot"/>
                </w:r>
                <w:r w:rsidRPr="00292E97">
                  <w:rPr>
                    <w:rFonts w:ascii="Arial" w:hAnsi="Arial" w:cs="Arial"/>
                  </w:rPr>
                  <w:t>12</w:t>
                </w:r>
              </w:p>
              <w:p w14:paraId="36343C85" w14:textId="77777777" w:rsidR="00B24391" w:rsidRPr="00292E97" w:rsidRDefault="00605BA3" w:rsidP="00CC5F4B">
                <w:pPr>
                  <w:pStyle w:val="Spistreci1"/>
                  <w:numPr>
                    <w:ilvl w:val="0"/>
                    <w:numId w:val="0"/>
                  </w:numPr>
                  <w:ind w:left="357" w:hanging="357"/>
                  <w:rPr>
                    <w:rFonts w:ascii="Arial" w:hAnsi="Arial" w:cs="Arial"/>
                  </w:rPr>
                </w:pPr>
                <w:r w:rsidRPr="00292E97">
                  <w:rPr>
                    <w:rFonts w:ascii="Arial" w:hAnsi="Arial" w:cs="Arial"/>
                  </w:rPr>
                  <w:t xml:space="preserve">X.  Zmiana i aktualizacja regulaminu sieci kolejowej </w:t>
                </w:r>
                <w:r w:rsidRPr="00292E97">
                  <w:rPr>
                    <w:rFonts w:ascii="Arial" w:hAnsi="Arial" w:cs="Arial"/>
                  </w:rPr>
                  <w:ptab w:relativeTo="margin" w:alignment="right" w:leader="dot"/>
                </w:r>
                <w:r w:rsidR="00044141" w:rsidRPr="00292E97">
                  <w:rPr>
                    <w:rFonts w:ascii="Arial" w:hAnsi="Arial" w:cs="Arial"/>
                  </w:rPr>
                  <w:t>13</w:t>
                </w:r>
              </w:p>
              <w:p w14:paraId="0D028087" w14:textId="77777777" w:rsidR="00044141" w:rsidRPr="000F12F6" w:rsidRDefault="00044141" w:rsidP="00044141">
                <w:pPr>
                  <w:pStyle w:val="Spistreci1"/>
                  <w:numPr>
                    <w:ilvl w:val="0"/>
                    <w:numId w:val="0"/>
                  </w:numPr>
                  <w:ind w:left="357" w:hanging="357"/>
                  <w:rPr>
                    <w:rFonts w:ascii="Arial" w:hAnsi="Arial" w:cs="Arial"/>
                  </w:rPr>
                </w:pPr>
                <w:r w:rsidRPr="00292E97">
                  <w:rPr>
                    <w:rFonts w:ascii="Arial" w:hAnsi="Arial" w:cs="Arial"/>
                  </w:rPr>
                  <w:t>X</w:t>
                </w:r>
                <w:r w:rsidR="00B13F9C" w:rsidRPr="00292E97">
                  <w:rPr>
                    <w:rFonts w:ascii="Arial" w:hAnsi="Arial" w:cs="Arial"/>
                  </w:rPr>
                  <w:t>I</w:t>
                </w:r>
                <w:r w:rsidRPr="00292E97">
                  <w:rPr>
                    <w:rFonts w:ascii="Arial" w:hAnsi="Arial" w:cs="Arial"/>
                  </w:rPr>
                  <w:t xml:space="preserve">.  </w:t>
                </w:r>
                <w:r w:rsidRPr="000F12F6">
                  <w:rPr>
                    <w:rFonts w:ascii="Arial" w:hAnsi="Arial" w:cs="Arial"/>
                  </w:rPr>
                  <w:t xml:space="preserve">Postanowienia końcowe </w:t>
                </w:r>
                <w:r w:rsidRPr="000F12F6">
                  <w:rPr>
                    <w:rFonts w:ascii="Arial" w:hAnsi="Arial" w:cs="Arial"/>
                  </w:rPr>
                  <w:ptab w:relativeTo="margin" w:alignment="right" w:leader="dot"/>
                </w:r>
                <w:r w:rsidRPr="000F12F6">
                  <w:rPr>
                    <w:rFonts w:ascii="Arial" w:hAnsi="Arial" w:cs="Arial"/>
                  </w:rPr>
                  <w:t>14</w:t>
                </w:r>
              </w:p>
              <w:p w14:paraId="34097616" w14:textId="77777777" w:rsidR="00B24391" w:rsidRPr="000F12F6" w:rsidRDefault="00B24391" w:rsidP="00496DC1">
                <w:pPr>
                  <w:spacing w:before="120" w:after="0"/>
                  <w:jc w:val="both"/>
                  <w:rPr>
                    <w:rFonts w:ascii="Arial" w:hAnsi="Arial" w:cs="Arial"/>
                  </w:rPr>
                </w:pPr>
              </w:p>
              <w:p w14:paraId="6A0408ED" w14:textId="77777777" w:rsidR="00B24391" w:rsidRPr="000F12F6" w:rsidRDefault="00B20B8B" w:rsidP="00496DC1">
                <w:pPr>
                  <w:pStyle w:val="Spistreci3"/>
                  <w:spacing w:before="120" w:after="0"/>
                  <w:ind w:left="0"/>
                  <w:jc w:val="both"/>
                  <w:rPr>
                    <w:rFonts w:ascii="Arial" w:hAnsi="Arial" w:cs="Arial"/>
                  </w:rPr>
                </w:pPr>
              </w:p>
            </w:sdtContent>
          </w:sdt>
          <w:p w14:paraId="37D74B42" w14:textId="77777777" w:rsidR="00B24391" w:rsidRPr="000F12F6" w:rsidRDefault="00B24391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596EF0AD" w14:textId="77777777" w:rsidR="00B24391" w:rsidRPr="000F12F6" w:rsidRDefault="00B24391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1014048D" w14:textId="77777777" w:rsidR="00B24391" w:rsidRPr="000F12F6" w:rsidRDefault="00B24391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6AFF57AF" w14:textId="77777777" w:rsidR="00B24391" w:rsidRPr="000F12F6" w:rsidRDefault="00B24391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60D3B2D5" w14:textId="77777777" w:rsidR="00B24391" w:rsidRPr="000F12F6" w:rsidRDefault="00B24391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348082B3" w14:textId="77777777" w:rsidR="00B24391" w:rsidRPr="000F12F6" w:rsidRDefault="00B24391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4122E764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7313C36A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583C9C69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28495F5B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21DBFF86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0FE68CE0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1AB73502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01795A15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27818EA1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30497668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lang w:eastAsia="pl-PL"/>
              </w:rPr>
            </w:pPr>
          </w:p>
          <w:p w14:paraId="0D503070" w14:textId="07DA745F" w:rsidR="006A33DB" w:rsidRDefault="006A33DB" w:rsidP="00A304B7">
            <w:pPr>
              <w:rPr>
                <w:rFonts w:ascii="Arial" w:hAnsi="Arial" w:cs="Arial"/>
              </w:rPr>
            </w:pPr>
          </w:p>
          <w:p w14:paraId="5FC51C6E" w14:textId="77777777" w:rsidR="000F12F6" w:rsidRPr="000F12F6" w:rsidRDefault="000F12F6" w:rsidP="00A304B7">
            <w:pPr>
              <w:rPr>
                <w:rFonts w:ascii="Arial" w:hAnsi="Arial" w:cs="Arial"/>
              </w:rPr>
            </w:pPr>
          </w:p>
          <w:p w14:paraId="585F00CE" w14:textId="77777777" w:rsidR="00665DFC" w:rsidRPr="000F12F6" w:rsidRDefault="00665DFC" w:rsidP="00496DC1">
            <w:pPr>
              <w:pStyle w:val="Nagwek1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>I.POSTANOWIENIA OGÓLNE</w:t>
            </w:r>
          </w:p>
          <w:p w14:paraId="4FAEC54D" w14:textId="77777777" w:rsidR="00665DFC" w:rsidRPr="000F12F6" w:rsidRDefault="00665DFC" w:rsidP="00496DC1">
            <w:pPr>
              <w:pStyle w:val="Nagwek2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lastRenderedPageBreak/>
              <w:t xml:space="preserve">1. Podstawa prawna </w:t>
            </w:r>
            <w:r w:rsidR="00006A05" w:rsidRPr="000F12F6">
              <w:rPr>
                <w:rFonts w:ascii="Arial" w:hAnsi="Arial" w:cs="Arial"/>
                <w:sz w:val="22"/>
                <w:szCs w:val="22"/>
              </w:rPr>
              <w:t xml:space="preserve">regulaminu </w:t>
            </w:r>
            <w:r w:rsidR="00D97BEC" w:rsidRPr="000F12F6">
              <w:rPr>
                <w:rFonts w:ascii="Arial" w:hAnsi="Arial" w:cs="Arial"/>
                <w:sz w:val="22"/>
                <w:szCs w:val="22"/>
              </w:rPr>
              <w:t xml:space="preserve">sieci </w:t>
            </w:r>
            <w:r w:rsidR="00006A05" w:rsidRPr="000F12F6">
              <w:rPr>
                <w:rFonts w:ascii="Arial" w:hAnsi="Arial" w:cs="Arial"/>
                <w:sz w:val="22"/>
                <w:szCs w:val="22"/>
              </w:rPr>
              <w:t>kolejowej</w:t>
            </w:r>
          </w:p>
          <w:p w14:paraId="7ED3F0B0" w14:textId="3268A40F" w:rsidR="00634680" w:rsidRPr="000F12F6" w:rsidRDefault="00665DFC" w:rsidP="00496DC1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 xml:space="preserve">1.1 Podstawą prawną sporządzenia i publikacji </w:t>
            </w:r>
            <w:r w:rsidR="009273A0" w:rsidRPr="000F12F6">
              <w:rPr>
                <w:rFonts w:ascii="Arial" w:hAnsi="Arial" w:cs="Arial"/>
                <w:sz w:val="22"/>
                <w:szCs w:val="22"/>
              </w:rPr>
              <w:t xml:space="preserve">regulaminu sieci kolejowej jest art. </w:t>
            </w:r>
            <w:r w:rsidR="005E1BF7" w:rsidRPr="000F12F6">
              <w:rPr>
                <w:rFonts w:ascii="Arial" w:hAnsi="Arial" w:cs="Arial"/>
                <w:sz w:val="22"/>
                <w:szCs w:val="22"/>
              </w:rPr>
              <w:t>32 ust. 1</w:t>
            </w:r>
            <w:r w:rsidRPr="000F12F6">
              <w:rPr>
                <w:rFonts w:ascii="Arial" w:hAnsi="Arial" w:cs="Arial"/>
                <w:sz w:val="22"/>
                <w:szCs w:val="22"/>
              </w:rPr>
              <w:t xml:space="preserve"> ustawy z dnia 28 marca 2003 r. o transporcie kolejowym (tekst jednolity: Dz. U. z 20</w:t>
            </w:r>
            <w:r w:rsidR="00EC5977">
              <w:rPr>
                <w:rFonts w:ascii="Arial" w:hAnsi="Arial" w:cs="Arial"/>
                <w:sz w:val="22"/>
                <w:szCs w:val="22"/>
              </w:rPr>
              <w:t>20</w:t>
            </w:r>
            <w:r w:rsidRPr="000F12F6">
              <w:rPr>
                <w:rFonts w:ascii="Arial" w:hAnsi="Arial" w:cs="Arial"/>
                <w:sz w:val="22"/>
                <w:szCs w:val="22"/>
              </w:rPr>
              <w:t xml:space="preserve"> r., poz. 1</w:t>
            </w:r>
            <w:r w:rsidR="00EC5977">
              <w:rPr>
                <w:rFonts w:ascii="Arial" w:hAnsi="Arial" w:cs="Arial"/>
                <w:sz w:val="22"/>
                <w:szCs w:val="22"/>
              </w:rPr>
              <w:t>043</w:t>
            </w:r>
            <w:r w:rsidR="009B31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B3195">
              <w:rPr>
                <w:rFonts w:ascii="Arial" w:hAnsi="Arial" w:cs="Arial"/>
                <w:sz w:val="22"/>
                <w:szCs w:val="22"/>
              </w:rPr>
              <w:t>t.j</w:t>
            </w:r>
            <w:proofErr w:type="spellEnd"/>
            <w:r w:rsidR="009B3195">
              <w:rPr>
                <w:rFonts w:ascii="Arial" w:hAnsi="Arial" w:cs="Arial"/>
                <w:sz w:val="22"/>
                <w:szCs w:val="22"/>
              </w:rPr>
              <w:t>.</w:t>
            </w:r>
            <w:r w:rsidRPr="000F12F6">
              <w:rPr>
                <w:rFonts w:ascii="Arial" w:hAnsi="Arial" w:cs="Arial"/>
                <w:sz w:val="22"/>
                <w:szCs w:val="22"/>
              </w:rPr>
              <w:t>.)</w:t>
            </w:r>
            <w:r w:rsidR="00B91CE3" w:rsidRPr="000F12F6">
              <w:rPr>
                <w:rFonts w:ascii="Arial" w:hAnsi="Arial" w:cs="Arial"/>
                <w:sz w:val="22"/>
                <w:szCs w:val="22"/>
              </w:rPr>
              <w:t xml:space="preserve"> dalej zwana jako „ustawa o transporcie kolejowym”</w:t>
            </w:r>
            <w:r w:rsidRPr="000F12F6">
              <w:rPr>
                <w:rFonts w:ascii="Arial" w:hAnsi="Arial" w:cs="Arial"/>
                <w:sz w:val="22"/>
                <w:szCs w:val="22"/>
              </w:rPr>
              <w:t xml:space="preserve">, na podstawie którego </w:t>
            </w:r>
            <w:r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zarządca sporządza </w:t>
            </w:r>
            <w:r w:rsidR="00361A46" w:rsidRPr="000F12F6">
              <w:rPr>
                <w:rFonts w:ascii="Arial" w:hAnsi="Arial" w:cs="Arial"/>
                <w:sz w:val="22"/>
                <w:szCs w:val="22"/>
              </w:rPr>
              <w:t xml:space="preserve">regulamin, zwany dalej „regulaminem sieci”, określający zasady udostępniania zarządzanej infrastruktury oraz obiektów infrastruktury usługowej połączonych z siecią kolejową zarządcy, w szczególności: </w:t>
            </w:r>
          </w:p>
          <w:p w14:paraId="23C58859" w14:textId="77777777" w:rsidR="00361A46" w:rsidRPr="000F12F6" w:rsidRDefault="00361A46" w:rsidP="00496DC1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 xml:space="preserve">1) tryb składania i rozpatrywania wniosków o przydzielenie zdolności przepustowej; </w:t>
            </w:r>
          </w:p>
          <w:p w14:paraId="6C0C9446" w14:textId="77777777" w:rsidR="00361A46" w:rsidRPr="000F12F6" w:rsidRDefault="00361A46" w:rsidP="00496DC1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 xml:space="preserve">2) charakterystykę infrastruktury kolejowej przeznaczonej do udostępniania oraz informacje </w:t>
            </w:r>
            <w:r w:rsidR="00F713EC" w:rsidRPr="000F12F6">
              <w:rPr>
                <w:rFonts w:ascii="Arial" w:hAnsi="Arial" w:cs="Arial"/>
                <w:sz w:val="22"/>
                <w:szCs w:val="22"/>
              </w:rPr>
              <w:br/>
            </w:r>
            <w:r w:rsidRPr="000F12F6">
              <w:rPr>
                <w:rFonts w:ascii="Arial" w:hAnsi="Arial" w:cs="Arial"/>
                <w:sz w:val="22"/>
                <w:szCs w:val="22"/>
              </w:rPr>
              <w:t xml:space="preserve">o warunkach dostępu do niej; </w:t>
            </w:r>
          </w:p>
          <w:p w14:paraId="39A12862" w14:textId="77777777" w:rsidR="00361A46" w:rsidRPr="000F12F6" w:rsidRDefault="00361A46" w:rsidP="00496DC1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 xml:space="preserve">3) cennik, o którym mowa w art. 33 ust. 13; </w:t>
            </w:r>
          </w:p>
          <w:p w14:paraId="76970141" w14:textId="77777777" w:rsidR="00361A46" w:rsidRPr="000F12F6" w:rsidRDefault="00361A46" w:rsidP="00496DC1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 xml:space="preserve">4) warunki korzystania z udostępnionej infrastruktury kolejowej; </w:t>
            </w:r>
          </w:p>
          <w:p w14:paraId="1A1809A9" w14:textId="77777777" w:rsidR="005E1BF7" w:rsidRPr="000F12F6" w:rsidRDefault="00361A46" w:rsidP="00496DC1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>5) zakres usług związanych z udostępnianiem infrastruktury kolejowej i warunki ich zapewnienia.</w:t>
            </w:r>
          </w:p>
          <w:p w14:paraId="2737535D" w14:textId="77777777" w:rsidR="00634680" w:rsidRPr="000F12F6" w:rsidRDefault="00634680" w:rsidP="004B412F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F12F6">
              <w:rPr>
                <w:rFonts w:ascii="Arial" w:hAnsi="Arial" w:cs="Arial"/>
                <w:color w:val="auto"/>
                <w:sz w:val="22"/>
                <w:szCs w:val="22"/>
              </w:rPr>
              <w:t>1.2 Przedmiotowy regulamin sieci został opracowany z uwzględnieniem przepisów rozporządzenia Ministra Infrastruktury i Budownictwa z 7 kwietnia 201</w:t>
            </w:r>
            <w:r w:rsidR="0037776E" w:rsidRPr="000F12F6"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  <w:r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roku w sprawie udostępniania infrastruktury kolejowej (Dz. U. z 2017 r. , poz. 755) zwanego</w:t>
            </w:r>
            <w:r w:rsidR="00C74F8D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dalej</w:t>
            </w:r>
            <w:r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„rozporządzeniem w sprawie udostępniania</w:t>
            </w:r>
            <w:r w:rsidR="00626C43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infrastruktury”</w:t>
            </w:r>
            <w:r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  <w:p w14:paraId="1085EEC1" w14:textId="434300A8" w:rsidR="00F542DC" w:rsidRPr="001D68AD" w:rsidRDefault="00F542DC" w:rsidP="004B412F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 xml:space="preserve">1.3 Zarządca sieci </w:t>
            </w:r>
            <w:r w:rsidR="00EC5977">
              <w:rPr>
                <w:rFonts w:ascii="Arial" w:hAnsi="Arial" w:cs="Arial"/>
              </w:rPr>
              <w:t>Dragon Gaz sp. z o.o.</w:t>
            </w:r>
            <w:r w:rsidRPr="000F12F6">
              <w:rPr>
                <w:rFonts w:ascii="Arial" w:hAnsi="Arial" w:cs="Arial"/>
              </w:rPr>
              <w:t xml:space="preserve"> jako użytkownik bocznicy kolejowej </w:t>
            </w:r>
            <w:r w:rsidR="001D68AD" w:rsidRPr="00600252">
              <w:rPr>
                <w:rFonts w:ascii="Arial" w:hAnsi="Arial" w:cs="Arial"/>
              </w:rPr>
              <w:t>Rozlewnia Gazu Płynnego Chróścina Nyska</w:t>
            </w:r>
            <w:r w:rsidR="001D68AD">
              <w:rPr>
                <w:rFonts w:ascii="Arial" w:hAnsi="Arial" w:cs="Arial"/>
              </w:rPr>
              <w:t xml:space="preserve">, która </w:t>
            </w:r>
            <w:r w:rsidR="001D68AD" w:rsidRPr="00600252">
              <w:rPr>
                <w:rFonts w:ascii="Arial" w:hAnsi="Arial" w:cs="Arial"/>
              </w:rPr>
              <w:t xml:space="preserve"> odgałęzia się w stacji Chróścina Nyska od toru </w:t>
            </w:r>
            <w:r w:rsidR="001D68AD">
              <w:rPr>
                <w:rFonts w:ascii="Arial" w:hAnsi="Arial" w:cs="Arial"/>
              </w:rPr>
              <w:br/>
            </w:r>
            <w:r w:rsidR="001D68AD" w:rsidRPr="00600252">
              <w:rPr>
                <w:rFonts w:ascii="Arial" w:hAnsi="Arial" w:cs="Arial"/>
              </w:rPr>
              <w:t>nr 1 rozjazdem nr 101 w km 17,183 linii kolejowej nr 288 Nysa - Brzeg, zarządzanej przez PKP Polskie Linie Kolejowe S.A.</w:t>
            </w:r>
            <w:r w:rsidR="001D68AD">
              <w:rPr>
                <w:rFonts w:ascii="Arial" w:hAnsi="Arial" w:cs="Arial"/>
              </w:rPr>
              <w:t xml:space="preserve"> </w:t>
            </w:r>
            <w:r w:rsidRPr="000F12F6">
              <w:rPr>
                <w:rFonts w:ascii="Arial" w:hAnsi="Arial" w:cs="Arial"/>
                <w:spacing w:val="-2"/>
              </w:rPr>
              <w:t xml:space="preserve">oświadcza, iż prowadzi na zarządzanej infrastrukturze kolejowej tylko ruch manewrowy. Zarządzana infrastruktura nie obejmuje linii kolejowych na których możliwe jest prowadzenie ruchu pociągu. </w:t>
            </w:r>
          </w:p>
          <w:p w14:paraId="7D251F07" w14:textId="3B8B9F1F" w:rsidR="00B3681D" w:rsidRPr="000F12F6" w:rsidRDefault="00634680" w:rsidP="00496DC1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F12F6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3B6B00" w:rsidRPr="000F12F6">
              <w:rPr>
                <w:rFonts w:ascii="Arial" w:hAnsi="Arial" w:cs="Arial"/>
                <w:color w:val="auto"/>
                <w:sz w:val="22"/>
                <w:szCs w:val="22"/>
              </w:rPr>
              <w:t>4</w:t>
            </w:r>
            <w:r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3681D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Na potrzeby niniejszego regulaminu sieć kolejowa obejmuje </w:t>
            </w:r>
            <w:r w:rsidR="00D707FB" w:rsidRPr="000F12F6">
              <w:rPr>
                <w:rFonts w:ascii="Arial" w:hAnsi="Arial" w:cs="Arial"/>
                <w:color w:val="auto"/>
                <w:sz w:val="22"/>
                <w:szCs w:val="22"/>
              </w:rPr>
              <w:t>udostępnianą infrastrukturę kolejową</w:t>
            </w:r>
            <w:r w:rsidR="00B3681D" w:rsidRPr="000F12F6">
              <w:rPr>
                <w:rFonts w:ascii="Arial" w:hAnsi="Arial" w:cs="Arial"/>
                <w:color w:val="auto"/>
                <w:sz w:val="22"/>
                <w:szCs w:val="22"/>
              </w:rPr>
              <w:t>, która nie spełnia cech obiektu in</w:t>
            </w:r>
            <w:r w:rsidR="00D707FB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frastruktury usługowej. Zakres przedmioty powyżej określonej infrastruktury został wskazany </w:t>
            </w:r>
            <w:r w:rsidR="00B3681D" w:rsidRPr="000F12F6">
              <w:rPr>
                <w:rFonts w:ascii="Arial" w:hAnsi="Arial" w:cs="Arial"/>
                <w:color w:val="auto"/>
                <w:sz w:val="22"/>
                <w:szCs w:val="22"/>
              </w:rPr>
              <w:t>w statu</w:t>
            </w:r>
            <w:r w:rsidR="001D68AD">
              <w:rPr>
                <w:rFonts w:ascii="Arial" w:hAnsi="Arial" w:cs="Arial"/>
                <w:color w:val="auto"/>
                <w:sz w:val="22"/>
                <w:szCs w:val="22"/>
              </w:rPr>
              <w:t>cie</w:t>
            </w:r>
            <w:r w:rsidR="00B3681D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sieci kolejowej dla </w:t>
            </w:r>
            <w:r w:rsidR="00AC382A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zarządcy </w:t>
            </w:r>
            <w:r w:rsidR="00EC5977">
              <w:rPr>
                <w:rFonts w:ascii="Arial" w:hAnsi="Arial" w:cs="Arial"/>
                <w:color w:val="auto"/>
                <w:sz w:val="22"/>
                <w:szCs w:val="22"/>
              </w:rPr>
              <w:t>Dragon Gaz sp. z o.o.</w:t>
            </w:r>
          </w:p>
          <w:p w14:paraId="1424433C" w14:textId="77777777" w:rsidR="00E16D49" w:rsidRPr="000F12F6" w:rsidRDefault="00E16D49" w:rsidP="00496DC1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F12F6">
              <w:rPr>
                <w:rFonts w:ascii="Arial" w:hAnsi="Arial" w:cs="Arial"/>
                <w:color w:val="auto"/>
                <w:sz w:val="22"/>
                <w:szCs w:val="22"/>
              </w:rPr>
              <w:t>1.5</w:t>
            </w:r>
            <w:r w:rsidR="00E85AFF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Sieć kolejowa obejmuje</w:t>
            </w:r>
            <w:r w:rsidR="000E5DF4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również</w:t>
            </w:r>
            <w:r w:rsidR="00E85AFF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obiekt infrastruktury usługowej w postaci torów postojowych. </w:t>
            </w:r>
          </w:p>
          <w:p w14:paraId="4E3419A8" w14:textId="52AE09B7" w:rsidR="00E85AFF" w:rsidRPr="000F12F6" w:rsidRDefault="00E85AFF" w:rsidP="00496DC1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1.6 Wykaz infrastruktury kolejowej wchodzącej w skład obiektu infrastruktury usługowej zawiera statut sieci kolejowej zarządzanej przez </w:t>
            </w:r>
            <w:r w:rsidR="00EC5977">
              <w:rPr>
                <w:rFonts w:ascii="Arial" w:hAnsi="Arial" w:cs="Arial"/>
                <w:color w:val="auto"/>
                <w:sz w:val="22"/>
                <w:szCs w:val="22"/>
              </w:rPr>
              <w:t>Dragon Gaz sp. z o.o.</w:t>
            </w:r>
            <w:r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7A7617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Warunki udostępniania obiektu oraz świadczonych w nim usług będzie określał statut obiektu oraz regulamin jego udostępniania wraz z cennikiem, który zostanie opublikowany na stronie internetowej </w:t>
            </w:r>
            <w:r w:rsidR="00EC5977">
              <w:rPr>
                <w:rFonts w:ascii="Arial" w:hAnsi="Arial" w:cs="Arial"/>
                <w:color w:val="auto"/>
                <w:sz w:val="22"/>
                <w:szCs w:val="22"/>
              </w:rPr>
              <w:t>Dragon Gaz sp. z o.o.</w:t>
            </w:r>
            <w:r w:rsidR="007A7617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pod adresem: </w:t>
            </w:r>
            <w:hyperlink r:id="rId8" w:history="1">
              <w:r w:rsidR="004B412F" w:rsidRPr="008040FB">
                <w:rPr>
                  <w:rStyle w:val="Hipercze"/>
                  <w:rFonts w:ascii="Arial" w:hAnsi="Arial" w:cs="Arial"/>
                  <w:sz w:val="22"/>
                  <w:szCs w:val="22"/>
                </w:rPr>
                <w:t>www.dragongaz.pl</w:t>
              </w:r>
            </w:hyperlink>
            <w:r w:rsidR="004B412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0D4B079" w14:textId="11EFB463" w:rsidR="008B1D6A" w:rsidRPr="000F12F6" w:rsidRDefault="008B1D6A" w:rsidP="0067250B">
            <w:pPr>
              <w:spacing w:before="120" w:after="0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Cs/>
              </w:rPr>
              <w:t>1.</w:t>
            </w:r>
            <w:r w:rsidR="004B412F">
              <w:rPr>
                <w:rFonts w:ascii="Arial" w:hAnsi="Arial" w:cs="Arial"/>
                <w:bCs/>
              </w:rPr>
              <w:t>7</w:t>
            </w:r>
            <w:r w:rsidRPr="000F12F6">
              <w:rPr>
                <w:rFonts w:ascii="Arial" w:hAnsi="Arial" w:cs="Arial"/>
                <w:bCs/>
              </w:rPr>
              <w:t xml:space="preserve"> </w:t>
            </w:r>
            <w:r w:rsidR="002010EE" w:rsidRPr="000F12F6">
              <w:rPr>
                <w:rFonts w:ascii="Arial" w:hAnsi="Arial" w:cs="Arial"/>
                <w:bCs/>
              </w:rPr>
              <w:t xml:space="preserve">Usługą świadczoną na rzecz aplikantów przez operatora obiektu infrastruktury usługowej jest </w:t>
            </w:r>
            <w:r w:rsidR="002010EE" w:rsidRPr="000F12F6">
              <w:rPr>
                <w:rFonts w:ascii="Arial" w:hAnsi="Arial" w:cs="Arial"/>
              </w:rPr>
              <w:t>postój taboru kolejowego na wyznaczonych torach postojowych.</w:t>
            </w:r>
            <w:r w:rsidR="002010EE" w:rsidRPr="000F12F6">
              <w:rPr>
                <w:rFonts w:ascii="Arial" w:hAnsi="Arial" w:cs="Arial"/>
                <w:bCs/>
              </w:rPr>
              <w:t xml:space="preserve"> Szczegóły techniczne oraz organizacyjne związane ze świadczoną usługą postoju taboru kolejowego są określone w statucie oraz regulaminie udostępniania obiektu infrastruktury usługowej. </w:t>
            </w:r>
          </w:p>
          <w:p w14:paraId="1A82C403" w14:textId="29AB83A6" w:rsidR="00ED142D" w:rsidRPr="000F12F6" w:rsidRDefault="00B3681D" w:rsidP="008E358F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F12F6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  <w:r w:rsidR="004B412F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61A46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Na podstawie art. </w:t>
            </w:r>
            <w:r w:rsidR="001D2E65" w:rsidRPr="000F12F6">
              <w:rPr>
                <w:rFonts w:ascii="Arial" w:hAnsi="Arial" w:cs="Arial"/>
                <w:color w:val="auto"/>
                <w:sz w:val="22"/>
                <w:szCs w:val="22"/>
              </w:rPr>
              <w:t>35a ust. 1 pkt</w:t>
            </w:r>
            <w:r w:rsidR="00B91CE3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2 ustawy o transporcie kolejowym</w:t>
            </w:r>
            <w:r w:rsidR="001D2E65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B91CE3" w:rsidRPr="000F12F6">
              <w:rPr>
                <w:rFonts w:ascii="Arial" w:hAnsi="Arial" w:cs="Arial"/>
                <w:color w:val="auto"/>
                <w:sz w:val="22"/>
                <w:szCs w:val="22"/>
              </w:rPr>
              <w:t>zarządca sieci kolejowej</w:t>
            </w:r>
            <w:r w:rsidR="00B3166B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C5977">
              <w:rPr>
                <w:rFonts w:ascii="Arial" w:hAnsi="Arial" w:cs="Arial"/>
                <w:color w:val="auto"/>
                <w:sz w:val="22"/>
                <w:szCs w:val="22"/>
              </w:rPr>
              <w:t>Dragon Gaz sp. z o.o.</w:t>
            </w:r>
            <w:r w:rsidR="00B91CE3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podjął decyzję o wyłączeniu spod regulacji niniejszego regulaminu</w:t>
            </w:r>
            <w:r w:rsidR="00B3166B" w:rsidRPr="000F12F6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B91CE3" w:rsidRPr="000F12F6">
              <w:rPr>
                <w:rFonts w:ascii="Arial" w:hAnsi="Arial" w:cs="Arial"/>
                <w:color w:val="auto"/>
                <w:sz w:val="22"/>
                <w:szCs w:val="22"/>
              </w:rPr>
              <w:t xml:space="preserve"> infrastruktury kolejowej w postaci obiektu infrastruktury usługowej</w:t>
            </w:r>
            <w:r w:rsidR="004B412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25A66775" w14:textId="77777777" w:rsidR="008E358F" w:rsidRPr="000F12F6" w:rsidRDefault="008E358F" w:rsidP="008E358F">
            <w:pPr>
              <w:pStyle w:val="Default"/>
              <w:spacing w:before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BDBA81A" w14:textId="77777777" w:rsidR="00665DFC" w:rsidRPr="000F12F6" w:rsidRDefault="00665DFC" w:rsidP="00496DC1">
            <w:pPr>
              <w:pStyle w:val="Nagwek2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>2. Słownik podstawowych pojęć użytych w statucie sieci kolejowej</w:t>
            </w:r>
          </w:p>
          <w:p w14:paraId="34CCDAEB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lastRenderedPageBreak/>
              <w:t>droga kolejowa</w:t>
            </w:r>
            <w:r w:rsidRPr="000F12F6">
              <w:rPr>
                <w:rFonts w:ascii="Arial" w:hAnsi="Arial" w:cs="Arial"/>
              </w:rPr>
              <w:t xml:space="preserve"> - tor kolejowy albo tory kolejowe wraz z elementami wymienionymi w pkt 2–12 załącznika nr 1 do ustawy o transporcie kolejowym, o ile są z nimi funkcjonalnie połączone, niezależnie od tego, czy zarządza nimi ten sam podmiot. </w:t>
            </w:r>
          </w:p>
          <w:p w14:paraId="31F72B62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>sieć kolejowa</w:t>
            </w:r>
            <w:r w:rsidRPr="000F12F6">
              <w:rPr>
                <w:rFonts w:ascii="Arial" w:hAnsi="Arial" w:cs="Arial"/>
              </w:rPr>
              <w:t xml:space="preserve"> </w:t>
            </w:r>
            <w:r w:rsidRPr="000F12F6">
              <w:rPr>
                <w:rFonts w:ascii="Arial" w:hAnsi="Arial" w:cs="Arial"/>
                <w:b/>
              </w:rPr>
              <w:t xml:space="preserve">- </w:t>
            </w:r>
            <w:r w:rsidRPr="000F12F6">
              <w:rPr>
                <w:rFonts w:ascii="Arial" w:hAnsi="Arial" w:cs="Arial"/>
              </w:rPr>
              <w:t>układ połączonych ze sobą dróg kolejowych zarządzany przez zarządcę infrastruktury.</w:t>
            </w:r>
          </w:p>
          <w:p w14:paraId="72482969" w14:textId="3E5181E9" w:rsidR="00665DFC" w:rsidRPr="000F12F6" w:rsidRDefault="00665DFC" w:rsidP="00496DC1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b/>
                <w:sz w:val="22"/>
                <w:szCs w:val="22"/>
              </w:rPr>
              <w:t xml:space="preserve">statut sieci kolejowej - </w:t>
            </w:r>
            <w:r w:rsidRPr="000F12F6">
              <w:rPr>
                <w:rFonts w:ascii="Arial" w:hAnsi="Arial" w:cs="Arial"/>
                <w:sz w:val="22"/>
                <w:szCs w:val="22"/>
              </w:rPr>
              <w:t xml:space="preserve"> dokument sporządzony przez zarządcę sieci i wskazujący linie kolejowe, bocznice kolejowe oraz inne drogi kolejowe przez niego zarządzane, a także wskazujący, które z nich stanowią infrastrukturę nieczynną lub prywatną. Zarządca umieszcza w statucie sieci kolejowej również informację o elementach infrastruktury kolejowej</w:t>
            </w:r>
            <w:r w:rsidR="00B630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12F6">
              <w:rPr>
                <w:rFonts w:ascii="Arial" w:hAnsi="Arial" w:cs="Arial"/>
                <w:sz w:val="22"/>
                <w:szCs w:val="22"/>
              </w:rPr>
              <w:t xml:space="preserve">wchodzących w skład linii kolejowej, które są zarządzane przez innego zarządcę. </w:t>
            </w:r>
          </w:p>
          <w:p w14:paraId="5569A70A" w14:textId="55A3DCFD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>zarządca infrastruktury</w:t>
            </w:r>
            <w:r w:rsidRPr="000F12F6">
              <w:rPr>
                <w:rFonts w:ascii="Arial" w:hAnsi="Arial" w:cs="Arial"/>
              </w:rPr>
              <w:t xml:space="preserve"> </w:t>
            </w:r>
            <w:r w:rsidRPr="000F12F6">
              <w:rPr>
                <w:rFonts w:ascii="Arial" w:hAnsi="Arial" w:cs="Arial"/>
                <w:b/>
              </w:rPr>
              <w:t>-</w:t>
            </w:r>
            <w:r w:rsidRPr="000F12F6">
              <w:rPr>
                <w:rFonts w:ascii="Arial" w:hAnsi="Arial" w:cs="Arial"/>
              </w:rPr>
              <w:t xml:space="preserve"> podmiot odpowiedzialny za zarządzanie infrastrukturą </w:t>
            </w:r>
            <w:r w:rsidRPr="000F12F6">
              <w:rPr>
                <w:rStyle w:val="luchili"/>
                <w:rFonts w:ascii="Arial" w:hAnsi="Arial" w:cs="Arial"/>
              </w:rPr>
              <w:t>kolejową</w:t>
            </w:r>
            <w:r w:rsidRPr="000F12F6">
              <w:rPr>
                <w:rFonts w:ascii="Arial" w:hAnsi="Arial" w:cs="Arial"/>
              </w:rPr>
              <w:t xml:space="preserve"> albo</w:t>
            </w:r>
            <w:r w:rsidR="00B630CE">
              <w:rPr>
                <w:rFonts w:ascii="Arial" w:hAnsi="Arial" w:cs="Arial"/>
              </w:rPr>
              <w:t xml:space="preserve">  </w:t>
            </w:r>
            <w:r w:rsidRPr="000F12F6">
              <w:rPr>
                <w:rFonts w:ascii="Arial" w:hAnsi="Arial" w:cs="Arial"/>
              </w:rPr>
              <w:t>w przypadku budowy nowej infrastruktury, podmiot, który przystąpił do jej budowy w charakterze inwestora; zadania zarządcy infrastruktury mogą wykonywać różne podmioty.</w:t>
            </w:r>
          </w:p>
          <w:p w14:paraId="513A1B40" w14:textId="77777777" w:rsidR="00665DFC" w:rsidRPr="000F12F6" w:rsidRDefault="00665DFC" w:rsidP="00496DC1">
            <w:pPr>
              <w:spacing w:before="120" w:after="0"/>
              <w:jc w:val="both"/>
              <w:rPr>
                <w:rStyle w:val="luchili"/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 xml:space="preserve">użytkownik bocznicy </w:t>
            </w:r>
            <w:r w:rsidRPr="000F12F6">
              <w:rPr>
                <w:rStyle w:val="luchili"/>
                <w:rFonts w:ascii="Arial" w:hAnsi="Arial" w:cs="Arial"/>
                <w:b/>
              </w:rPr>
              <w:t>kolejowej</w:t>
            </w:r>
            <w:r w:rsidRPr="000F12F6">
              <w:rPr>
                <w:rFonts w:ascii="Arial" w:hAnsi="Arial" w:cs="Arial"/>
                <w:b/>
              </w:rPr>
              <w:t xml:space="preserve"> -</w:t>
            </w:r>
            <w:r w:rsidRPr="000F12F6">
              <w:rPr>
                <w:rFonts w:ascii="Arial" w:hAnsi="Arial" w:cs="Arial"/>
              </w:rPr>
              <w:t xml:space="preserve"> zarządca infrastruktury, który nie zarządza inną drogą </w:t>
            </w:r>
            <w:r w:rsidRPr="000F12F6">
              <w:rPr>
                <w:rStyle w:val="luchili"/>
                <w:rFonts w:ascii="Arial" w:hAnsi="Arial" w:cs="Arial"/>
              </w:rPr>
              <w:t>kolejową</w:t>
            </w:r>
            <w:r w:rsidRPr="000F12F6">
              <w:rPr>
                <w:rFonts w:ascii="Arial" w:hAnsi="Arial" w:cs="Arial"/>
              </w:rPr>
              <w:t xml:space="preserve"> niż bocznica </w:t>
            </w:r>
            <w:r w:rsidRPr="000F12F6">
              <w:rPr>
                <w:rStyle w:val="luchili"/>
                <w:rFonts w:ascii="Arial" w:hAnsi="Arial" w:cs="Arial"/>
              </w:rPr>
              <w:t>kolejowa.</w:t>
            </w:r>
          </w:p>
          <w:p w14:paraId="3D344050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>aplikant -</w:t>
            </w:r>
            <w:r w:rsidRPr="000F12F6">
              <w:rPr>
                <w:rFonts w:ascii="Arial" w:hAnsi="Arial" w:cs="Arial"/>
              </w:rPr>
              <w:t xml:space="preserve"> przewoźnik kolejowy, międzynarodowe ugrupowanie interesów gospodarczych obejmujące przewoźników kolejowych lub inny podmiot zainteresowany uzyskaniem zdolności przepustowej, w szczególności organizator publicznego transportu kolejowego, spedytor, nadawca ładunku lub operator transportu kombinowanego.</w:t>
            </w:r>
          </w:p>
          <w:p w14:paraId="189423A4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 xml:space="preserve">obiekt infrastruktury usługowej - </w:t>
            </w:r>
            <w:r w:rsidRPr="000F12F6">
              <w:rPr>
                <w:rFonts w:ascii="Arial" w:hAnsi="Arial" w:cs="Arial"/>
              </w:rPr>
              <w:t>obiekt budowlany wraz z gruntem, na którym jest usytuowany, oraz instalacjami i urządzeniami, przeznaczony w całości lub w części do świadczenia jednej lub większej liczby usług, o których mowa w ust. 2 i 3 załącznika nr 2 do ustawy o transporcie kolejowym.</w:t>
            </w:r>
          </w:p>
          <w:p w14:paraId="0628179C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>operator obiektu infrastruktury usługowej</w:t>
            </w:r>
            <w:r w:rsidRPr="000F12F6">
              <w:rPr>
                <w:rFonts w:ascii="Arial" w:hAnsi="Arial" w:cs="Arial"/>
              </w:rPr>
              <w:t xml:space="preserve"> </w:t>
            </w:r>
            <w:r w:rsidRPr="000F12F6">
              <w:rPr>
                <w:rFonts w:ascii="Arial" w:hAnsi="Arial" w:cs="Arial"/>
                <w:b/>
              </w:rPr>
              <w:t xml:space="preserve">- </w:t>
            </w:r>
            <w:r w:rsidRPr="000F12F6">
              <w:rPr>
                <w:rFonts w:ascii="Arial" w:hAnsi="Arial" w:cs="Arial"/>
              </w:rPr>
              <w:t>podmiot wykonujący działalność polegającą na zarządzaniu obiektem infrastruktury usługowej lub świadczeniu na rzecz przewoźników kolejowych co najmniej jednej z usług, o których mowa w ust. 2 i 3 załącznika nr 2 do ustawy.</w:t>
            </w:r>
          </w:p>
          <w:p w14:paraId="4B1E64A8" w14:textId="77777777" w:rsidR="00A34590" w:rsidRPr="000F12F6" w:rsidRDefault="00A34590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>przewoźnik kolejowy</w:t>
            </w:r>
            <w:r w:rsidRPr="000F12F6">
              <w:rPr>
                <w:rFonts w:ascii="Arial" w:hAnsi="Arial" w:cs="Arial"/>
              </w:rPr>
              <w:t xml:space="preserve"> – przedsiębiorca uprawniony na podstawie licencji do wykonywania przewozów kolejowych lub świadczenia usługi trakcyjnej lub podmiot wykonujący przewozy na infrastrukturze kolei wąskotorowej.</w:t>
            </w:r>
          </w:p>
          <w:p w14:paraId="68086894" w14:textId="77777777" w:rsidR="00CA7C96" w:rsidRPr="000F12F6" w:rsidRDefault="00CA7C96" w:rsidP="00496DC1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0F12F6">
              <w:rPr>
                <w:rFonts w:ascii="Arial" w:hAnsi="Arial" w:cs="Arial"/>
                <w:b/>
              </w:rPr>
              <w:t>usługa trakcyjna</w:t>
            </w:r>
            <w:r w:rsidRPr="000F12F6">
              <w:rPr>
                <w:rFonts w:ascii="Arial" w:hAnsi="Arial" w:cs="Arial"/>
              </w:rPr>
              <w:t xml:space="preserve"> – działalność przewoźnika kolejowego polegającą na zapewnieniu pojazdu kolejowego z napędem wraz z obsługą maszynistów do wykonywania przewozu kolejowego albo zapewnienie obsługi maszynistów do prowadzenia pojazdu kolejowego z napędem.</w:t>
            </w:r>
          </w:p>
          <w:p w14:paraId="25A0F705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 xml:space="preserve">infrastruktura </w:t>
            </w:r>
            <w:r w:rsidRPr="000F12F6">
              <w:rPr>
                <w:rStyle w:val="luchili"/>
                <w:rFonts w:ascii="Arial" w:hAnsi="Arial" w:cs="Arial"/>
                <w:b/>
              </w:rPr>
              <w:t>kolejowa</w:t>
            </w:r>
            <w:r w:rsidRPr="000F12F6">
              <w:rPr>
                <w:rFonts w:ascii="Arial" w:hAnsi="Arial" w:cs="Arial"/>
                <w:b/>
              </w:rPr>
              <w:t xml:space="preserve"> -</w:t>
            </w:r>
            <w:r w:rsidRPr="000F12F6">
              <w:rPr>
                <w:rFonts w:ascii="Arial" w:hAnsi="Arial" w:cs="Arial"/>
              </w:rPr>
              <w:t xml:space="preserve"> elementy określone w załączniku nr 1 do ustawy o transporcie kolejowym. </w:t>
            </w:r>
          </w:p>
          <w:p w14:paraId="2B313AF5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 xml:space="preserve">linia </w:t>
            </w:r>
            <w:r w:rsidRPr="000F12F6">
              <w:rPr>
                <w:rStyle w:val="luchili"/>
                <w:rFonts w:ascii="Arial" w:hAnsi="Arial" w:cs="Arial"/>
                <w:b/>
              </w:rPr>
              <w:t>kolejowa</w:t>
            </w:r>
            <w:r w:rsidRPr="000F12F6">
              <w:rPr>
                <w:rFonts w:ascii="Arial" w:hAnsi="Arial" w:cs="Arial"/>
                <w:b/>
              </w:rPr>
              <w:t xml:space="preserve"> -</w:t>
            </w:r>
            <w:r w:rsidRPr="000F12F6">
              <w:rPr>
                <w:rFonts w:ascii="Arial" w:hAnsi="Arial" w:cs="Arial"/>
              </w:rPr>
              <w:t xml:space="preserve"> wyznaczona przez zarządcę infrastruktury droga </w:t>
            </w:r>
            <w:r w:rsidRPr="000F12F6">
              <w:rPr>
                <w:rStyle w:val="luchili"/>
                <w:rFonts w:ascii="Arial" w:hAnsi="Arial" w:cs="Arial"/>
              </w:rPr>
              <w:t>kolejowa</w:t>
            </w:r>
            <w:r w:rsidRPr="000F12F6">
              <w:rPr>
                <w:rFonts w:ascii="Arial" w:hAnsi="Arial" w:cs="Arial"/>
              </w:rPr>
              <w:t xml:space="preserve"> przystosowana do prowadzenia ruchu pociągów.</w:t>
            </w:r>
          </w:p>
          <w:p w14:paraId="1AAF8F11" w14:textId="57F18D8E" w:rsidR="00665DFC" w:rsidRPr="000F12F6" w:rsidRDefault="00665DFC" w:rsidP="00496DC1">
            <w:pPr>
              <w:spacing w:before="120" w:after="0"/>
              <w:jc w:val="both"/>
              <w:rPr>
                <w:rStyle w:val="luchili"/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 xml:space="preserve">bocznica </w:t>
            </w:r>
            <w:r w:rsidRPr="000F12F6">
              <w:rPr>
                <w:rStyle w:val="luchili"/>
                <w:rFonts w:ascii="Arial" w:hAnsi="Arial" w:cs="Arial"/>
                <w:b/>
              </w:rPr>
              <w:t>kolejowa</w:t>
            </w:r>
            <w:r w:rsidRPr="000F12F6">
              <w:rPr>
                <w:rFonts w:ascii="Arial" w:hAnsi="Arial" w:cs="Arial"/>
                <w:b/>
              </w:rPr>
              <w:t xml:space="preserve"> -</w:t>
            </w:r>
            <w:r w:rsidRPr="000F12F6">
              <w:rPr>
                <w:rFonts w:ascii="Arial" w:hAnsi="Arial" w:cs="Arial"/>
              </w:rPr>
              <w:t xml:space="preserve"> wyznaczona przez zarządcę infrastruktury droga </w:t>
            </w:r>
            <w:r w:rsidRPr="000F12F6">
              <w:rPr>
                <w:rStyle w:val="luchili"/>
                <w:rFonts w:ascii="Arial" w:hAnsi="Arial" w:cs="Arial"/>
              </w:rPr>
              <w:t>kolejowa</w:t>
            </w:r>
            <w:r w:rsidRPr="000F12F6">
              <w:rPr>
                <w:rFonts w:ascii="Arial" w:hAnsi="Arial" w:cs="Arial"/>
              </w:rPr>
              <w:t xml:space="preserve">, połączona bezpośrednio lub pośrednio z linią </w:t>
            </w:r>
            <w:r w:rsidRPr="000F12F6">
              <w:rPr>
                <w:rStyle w:val="luchili"/>
                <w:rFonts w:ascii="Arial" w:hAnsi="Arial" w:cs="Arial"/>
              </w:rPr>
              <w:t>kolejową</w:t>
            </w:r>
            <w:r w:rsidRPr="000F12F6">
              <w:rPr>
                <w:rFonts w:ascii="Arial" w:hAnsi="Arial" w:cs="Arial"/>
              </w:rPr>
              <w:t xml:space="preserve">, służąca do wykonywania czynności ładunkowych, utrzymaniowych lub postoju pojazdów </w:t>
            </w:r>
            <w:r w:rsidRPr="000F12F6">
              <w:rPr>
                <w:rStyle w:val="luchili"/>
                <w:rFonts w:ascii="Arial" w:hAnsi="Arial" w:cs="Arial"/>
              </w:rPr>
              <w:t>kolejowych</w:t>
            </w:r>
            <w:r w:rsidRPr="000F12F6">
              <w:rPr>
                <w:rFonts w:ascii="Arial" w:hAnsi="Arial" w:cs="Arial"/>
              </w:rPr>
              <w:t xml:space="preserve"> albo przemieszczania </w:t>
            </w:r>
            <w:r w:rsidR="00B630CE">
              <w:rPr>
                <w:rFonts w:ascii="Arial" w:hAnsi="Arial" w:cs="Arial"/>
              </w:rPr>
              <w:br/>
            </w:r>
            <w:r w:rsidRPr="000F12F6">
              <w:rPr>
                <w:rFonts w:ascii="Arial" w:hAnsi="Arial" w:cs="Arial"/>
              </w:rPr>
              <w:t xml:space="preserve">i włączania pojazdów </w:t>
            </w:r>
            <w:r w:rsidRPr="000F12F6">
              <w:rPr>
                <w:rStyle w:val="luchili"/>
                <w:rFonts w:ascii="Arial" w:hAnsi="Arial" w:cs="Arial"/>
              </w:rPr>
              <w:t>kolejowych</w:t>
            </w:r>
            <w:r w:rsidRPr="000F12F6">
              <w:rPr>
                <w:rFonts w:ascii="Arial" w:hAnsi="Arial" w:cs="Arial"/>
              </w:rPr>
              <w:t xml:space="preserve"> do ruchu po sieci </w:t>
            </w:r>
            <w:r w:rsidRPr="000F12F6">
              <w:rPr>
                <w:rStyle w:val="luchili"/>
                <w:rFonts w:ascii="Arial" w:hAnsi="Arial" w:cs="Arial"/>
              </w:rPr>
              <w:t>kolejowej.</w:t>
            </w:r>
          </w:p>
          <w:p w14:paraId="5C102C48" w14:textId="77777777" w:rsidR="00B51108" w:rsidRPr="000F12F6" w:rsidRDefault="00B51108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>tory postojowe</w:t>
            </w:r>
            <w:r w:rsidRPr="000F12F6">
              <w:rPr>
                <w:rFonts w:ascii="Arial" w:hAnsi="Arial" w:cs="Arial"/>
              </w:rPr>
              <w:t xml:space="preserve"> – tory przeznaczone specjalnie do tymczasowego postoju pojazdów kolejowych lub składów pojazdów kolejowych między dwoma okresami ich eksploatacji.</w:t>
            </w:r>
          </w:p>
          <w:p w14:paraId="737FAD54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lastRenderedPageBreak/>
              <w:t>infrastruktura nieczynna -</w:t>
            </w:r>
            <w:r w:rsidRPr="000F12F6">
              <w:rPr>
                <w:rFonts w:ascii="Arial" w:hAnsi="Arial" w:cs="Arial"/>
              </w:rPr>
              <w:t xml:space="preserve"> infrastruktura </w:t>
            </w:r>
            <w:r w:rsidRPr="000F12F6">
              <w:rPr>
                <w:rStyle w:val="luchili"/>
                <w:rFonts w:ascii="Arial" w:hAnsi="Arial" w:cs="Arial"/>
              </w:rPr>
              <w:t>kolejowa</w:t>
            </w:r>
            <w:r w:rsidRPr="000F12F6">
              <w:rPr>
                <w:rFonts w:ascii="Arial" w:hAnsi="Arial" w:cs="Arial"/>
              </w:rPr>
              <w:t xml:space="preserve">, na której zarządca infrastruktury nie dopuścił ruchu </w:t>
            </w:r>
            <w:r w:rsidRPr="000F12F6">
              <w:rPr>
                <w:rStyle w:val="luchili"/>
                <w:rFonts w:ascii="Arial" w:hAnsi="Arial" w:cs="Arial"/>
              </w:rPr>
              <w:t>kolejowego</w:t>
            </w:r>
            <w:r w:rsidRPr="000F12F6">
              <w:rPr>
                <w:rFonts w:ascii="Arial" w:hAnsi="Arial" w:cs="Arial"/>
              </w:rPr>
              <w:t>.</w:t>
            </w:r>
          </w:p>
          <w:p w14:paraId="0429744B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>infrastruktura prywatna -</w:t>
            </w:r>
            <w:r w:rsidRPr="000F12F6">
              <w:rPr>
                <w:rFonts w:ascii="Arial" w:hAnsi="Arial" w:cs="Arial"/>
              </w:rPr>
              <w:t xml:space="preserve"> infrastruktura </w:t>
            </w:r>
            <w:r w:rsidRPr="000F12F6">
              <w:rPr>
                <w:rStyle w:val="luchili"/>
                <w:rFonts w:ascii="Arial" w:hAnsi="Arial" w:cs="Arial"/>
              </w:rPr>
              <w:t>kolejowa</w:t>
            </w:r>
            <w:r w:rsidRPr="000F12F6">
              <w:rPr>
                <w:rFonts w:ascii="Arial" w:hAnsi="Arial" w:cs="Arial"/>
              </w:rPr>
              <w:t xml:space="preserve"> wykorzystywana wyłącznie do realizacji własnych potrzeb jej właściciela lub jej zarządcy innych niż przewóz osób.</w:t>
            </w:r>
          </w:p>
          <w:p w14:paraId="455F0FA0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spacing w:val="-2"/>
              </w:rPr>
            </w:pPr>
            <w:r w:rsidRPr="000F12F6">
              <w:rPr>
                <w:rFonts w:ascii="Arial" w:hAnsi="Arial" w:cs="Arial"/>
                <w:b/>
                <w:spacing w:val="-2"/>
              </w:rPr>
              <w:t xml:space="preserve">udostępniania infrastruktura - </w:t>
            </w:r>
            <w:r w:rsidRPr="000F12F6">
              <w:rPr>
                <w:rFonts w:ascii="Arial" w:hAnsi="Arial" w:cs="Arial"/>
                <w:spacing w:val="-2"/>
              </w:rPr>
              <w:t xml:space="preserve">elementy infrastruktury kolejowej wymienione w zał. nr 1 do ustawy </w:t>
            </w:r>
            <w:r w:rsidRPr="000F12F6">
              <w:rPr>
                <w:rFonts w:ascii="Arial" w:hAnsi="Arial" w:cs="Arial"/>
                <w:spacing w:val="-2"/>
              </w:rPr>
              <w:br/>
              <w:t xml:space="preserve">o transporcie kolejowym,  które podlegają udostępnieniu przez zarządcę infrastruktury przewoźnikom kolejowym lecz za ich pośrednictwem nie mogą być świadczone usługi określone w zał. nr 2 do ustawy o transporcie kolejowym. </w:t>
            </w:r>
          </w:p>
          <w:p w14:paraId="6AE757AC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spacing w:val="-2"/>
              </w:rPr>
            </w:pPr>
            <w:r w:rsidRPr="000F12F6">
              <w:rPr>
                <w:rFonts w:ascii="Arial" w:hAnsi="Arial" w:cs="Arial"/>
                <w:b/>
                <w:spacing w:val="-2"/>
              </w:rPr>
              <w:t xml:space="preserve">ruch kolejowy - </w:t>
            </w:r>
            <w:r w:rsidRPr="000F12F6">
              <w:rPr>
                <w:rFonts w:ascii="Arial" w:hAnsi="Arial" w:cs="Arial"/>
                <w:spacing w:val="-2"/>
              </w:rPr>
              <w:t>ruch pociągu albo ruch manewrowy.</w:t>
            </w:r>
          </w:p>
          <w:p w14:paraId="481B4690" w14:textId="77777777" w:rsidR="000C70BA" w:rsidRPr="000F12F6" w:rsidRDefault="000C70BA" w:rsidP="00496DC1">
            <w:pPr>
              <w:spacing w:before="120" w:after="0"/>
              <w:jc w:val="both"/>
              <w:rPr>
                <w:rFonts w:ascii="Arial" w:hAnsi="Arial" w:cs="Arial"/>
                <w:spacing w:val="-2"/>
              </w:rPr>
            </w:pPr>
            <w:r w:rsidRPr="000F12F6">
              <w:rPr>
                <w:rFonts w:ascii="Arial" w:hAnsi="Arial" w:cs="Arial"/>
                <w:b/>
                <w:color w:val="000000"/>
                <w:shd w:val="clear" w:color="auto" w:fill="FFFFFF"/>
              </w:rPr>
              <w:t>zdolność przepustowa</w:t>
            </w:r>
            <w:r w:rsidRPr="000F12F6">
              <w:rPr>
                <w:rFonts w:ascii="Arial" w:hAnsi="Arial" w:cs="Arial"/>
                <w:color w:val="000000"/>
                <w:shd w:val="clear" w:color="auto" w:fill="FFFFFF"/>
              </w:rPr>
              <w:t xml:space="preserve"> - to możliwość eksploatacyjno-ruchowa drogi kolejowej do wykonania na niej przejazdów pociągów albo manewrów w określonym czasie.</w:t>
            </w:r>
          </w:p>
          <w:p w14:paraId="596EDD80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b/>
                <w:spacing w:val="-2"/>
              </w:rPr>
            </w:pPr>
            <w:r w:rsidRPr="000F12F6">
              <w:rPr>
                <w:rFonts w:ascii="Arial" w:hAnsi="Arial" w:cs="Arial"/>
                <w:b/>
                <w:spacing w:val="-2"/>
              </w:rPr>
              <w:t xml:space="preserve">manewr - </w:t>
            </w:r>
            <w:r w:rsidRPr="000F12F6">
              <w:rPr>
                <w:rFonts w:ascii="Arial" w:hAnsi="Arial" w:cs="Arial"/>
              </w:rPr>
              <w:t xml:space="preserve">zamierzony ruch pojazdu kolejowego albo składu pojazdów kolejowych oraz związane </w:t>
            </w:r>
            <w:r w:rsidR="009A38B0" w:rsidRPr="000F12F6">
              <w:rPr>
                <w:rFonts w:ascii="Arial" w:hAnsi="Arial" w:cs="Arial"/>
              </w:rPr>
              <w:br/>
            </w:r>
            <w:r w:rsidRPr="000F12F6">
              <w:rPr>
                <w:rFonts w:ascii="Arial" w:hAnsi="Arial" w:cs="Arial"/>
              </w:rPr>
              <w:t>z nim czynności na drodze kolejowej, z wyjątkiem wjazdu, wyjazdu i przejazdu pociągu.</w:t>
            </w:r>
          </w:p>
          <w:p w14:paraId="0D345384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  <w:spacing w:val="-2"/>
              </w:rPr>
              <w:t xml:space="preserve">pociąg- </w:t>
            </w:r>
            <w:r w:rsidRPr="000F12F6">
              <w:rPr>
                <w:rFonts w:ascii="Arial" w:hAnsi="Arial" w:cs="Arial"/>
              </w:rPr>
              <w:t>pojazd kolejowy albo skład pojazdów kolejowych, który spełnia wymagania określone dla pociągu i któremu zarządca infrastruktury nadał status pociągu.</w:t>
            </w:r>
          </w:p>
          <w:p w14:paraId="2B74A487" w14:textId="77777777" w:rsidR="00251772" w:rsidRPr="000F12F6" w:rsidRDefault="00251772" w:rsidP="00496DC1">
            <w:pPr>
              <w:spacing w:before="120" w:after="0"/>
              <w:jc w:val="both"/>
              <w:rPr>
                <w:rFonts w:ascii="Arial" w:hAnsi="Arial" w:cs="Arial"/>
                <w:b/>
                <w:spacing w:val="-2"/>
              </w:rPr>
            </w:pPr>
            <w:r w:rsidRPr="000F12F6">
              <w:rPr>
                <w:rFonts w:ascii="Arial" w:hAnsi="Arial" w:cs="Arial"/>
                <w:b/>
              </w:rPr>
              <w:t>zdolność przepustowa</w:t>
            </w:r>
            <w:r w:rsidRPr="000F12F6">
              <w:rPr>
                <w:rFonts w:ascii="Arial" w:hAnsi="Arial" w:cs="Arial"/>
              </w:rPr>
              <w:t xml:space="preserve"> – możliwość eksploatacyjno-ruchowa drogi kolejowej do wykonania na niej przejazdów pociągów albo manewrów w określonym czasie</w:t>
            </w:r>
            <w:r w:rsidR="00E72D39" w:rsidRPr="000F12F6">
              <w:rPr>
                <w:rFonts w:ascii="Arial" w:hAnsi="Arial" w:cs="Arial"/>
              </w:rPr>
              <w:t>.</w:t>
            </w:r>
          </w:p>
          <w:p w14:paraId="34D8A403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  <w:b/>
                <w:spacing w:val="-2"/>
              </w:rPr>
            </w:pPr>
            <w:r w:rsidRPr="000F12F6">
              <w:rPr>
                <w:rFonts w:ascii="Arial" w:hAnsi="Arial" w:cs="Arial"/>
                <w:b/>
                <w:spacing w:val="-2"/>
              </w:rPr>
              <w:t xml:space="preserve">ruch pociągu - </w:t>
            </w:r>
            <w:r w:rsidRPr="000F12F6">
              <w:rPr>
                <w:rFonts w:ascii="Arial" w:hAnsi="Arial" w:cs="Arial"/>
                <w:spacing w:val="-2"/>
              </w:rPr>
              <w:t xml:space="preserve">wjazd, wyjazd oraz przejazd pociągu po linii kolejowej. </w:t>
            </w:r>
          </w:p>
          <w:p w14:paraId="7618E02D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>świadectwo bezpieczeństwa</w:t>
            </w:r>
            <w:r w:rsidRPr="000F12F6">
              <w:rPr>
                <w:rFonts w:ascii="Arial" w:hAnsi="Arial" w:cs="Arial"/>
              </w:rPr>
              <w:t xml:space="preserve"> - dokument potwierdzający zdolność bezpiecznego prowadzenia ruchu kolejowego i wykonywania przewozów kolejowych, wydawany podmiotom zwolnionym </w:t>
            </w:r>
            <w:r w:rsidRPr="000F12F6">
              <w:rPr>
                <w:rFonts w:ascii="Arial" w:hAnsi="Arial" w:cs="Arial"/>
              </w:rPr>
              <w:br/>
              <w:t>obowiązku uzyskania certyfikatu bezpieczeństwa i autoryzacji bezpieczeństwa.</w:t>
            </w:r>
          </w:p>
          <w:p w14:paraId="335D1D6D" w14:textId="77777777" w:rsidR="00665DFC" w:rsidRPr="000F12F6" w:rsidRDefault="00665DFC" w:rsidP="00496DC1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b/>
              </w:rPr>
              <w:t>certyfikat bezpieczeństwa</w:t>
            </w:r>
            <w:r w:rsidRPr="000F12F6">
              <w:rPr>
                <w:rFonts w:ascii="Arial" w:hAnsi="Arial" w:cs="Arial"/>
              </w:rPr>
              <w:t xml:space="preserve"> - dokument potwierdzający posiadanie przez przewoźnika kolejowego zaakceptowanego systemu zarządzania bezpieczeństwem oraz zdolność spełniania przez niego wymagań bezpieczeństwa.</w:t>
            </w:r>
          </w:p>
          <w:p w14:paraId="163EBAD6" w14:textId="77777777" w:rsidR="0089592E" w:rsidRPr="000F12F6" w:rsidRDefault="0089592E" w:rsidP="00496DC1">
            <w:pPr>
              <w:pStyle w:val="Nagwek2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 xml:space="preserve">3. Określenie zarządcy sieci  kolejowej </w:t>
            </w:r>
          </w:p>
          <w:p w14:paraId="7F926E38" w14:textId="3697400A" w:rsidR="0089592E" w:rsidRPr="000F12F6" w:rsidRDefault="003F158D" w:rsidP="007C2DF0">
            <w:pPr>
              <w:pStyle w:val="Tekstpodstawowy"/>
              <w:numPr>
                <w:ilvl w:val="1"/>
                <w:numId w:val="2"/>
              </w:numPr>
              <w:spacing w:before="120"/>
              <w:ind w:left="0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 xml:space="preserve">3.1 </w:t>
            </w:r>
            <w:r w:rsidR="0089592E" w:rsidRPr="000F12F6">
              <w:rPr>
                <w:rFonts w:ascii="Arial" w:hAnsi="Arial" w:cs="Arial"/>
              </w:rPr>
              <w:t xml:space="preserve">Prawo własności do nieruchomości gruntowych na których położona jest sieć kolejowa objęta niniejszym statutem należy do </w:t>
            </w:r>
            <w:r w:rsidR="00B630CE">
              <w:rPr>
                <w:rFonts w:ascii="Arial" w:hAnsi="Arial" w:cs="Arial"/>
              </w:rPr>
              <w:t xml:space="preserve">Dragon Gaz </w:t>
            </w:r>
            <w:r w:rsidR="0089592E" w:rsidRPr="000F12F6">
              <w:rPr>
                <w:rFonts w:ascii="Arial" w:hAnsi="Arial" w:cs="Arial"/>
              </w:rPr>
              <w:t xml:space="preserve">Sp. z o.o. z siedzibą przy ul. </w:t>
            </w:r>
            <w:r w:rsidR="00B630CE">
              <w:rPr>
                <w:rFonts w:ascii="Arial" w:hAnsi="Arial" w:cs="Arial"/>
              </w:rPr>
              <w:t xml:space="preserve">Kościelnej 10, 52-314 Wrocław. </w:t>
            </w:r>
          </w:p>
          <w:p w14:paraId="2F9B4950" w14:textId="209D0499" w:rsidR="0089592E" w:rsidRPr="000F12F6" w:rsidRDefault="003F158D" w:rsidP="007C2DF0">
            <w:pPr>
              <w:pStyle w:val="Tekstpodstawowy"/>
              <w:numPr>
                <w:ilvl w:val="1"/>
                <w:numId w:val="2"/>
              </w:numPr>
              <w:spacing w:before="120"/>
              <w:ind w:left="0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spacing w:val="-2"/>
              </w:rPr>
              <w:t xml:space="preserve">3.2 </w:t>
            </w:r>
            <w:r w:rsidR="0089592E" w:rsidRPr="000F12F6">
              <w:rPr>
                <w:rFonts w:ascii="Arial" w:hAnsi="Arial" w:cs="Arial"/>
                <w:spacing w:val="-2"/>
              </w:rPr>
              <w:t xml:space="preserve">Zarządcą sieci kolejowej objętej niniejszym statutem jest </w:t>
            </w:r>
            <w:r w:rsidR="00EC5977">
              <w:rPr>
                <w:rFonts w:ascii="Arial" w:hAnsi="Arial" w:cs="Arial"/>
                <w:spacing w:val="-2"/>
              </w:rPr>
              <w:t>Dragon Gaz sp. z o.o</w:t>
            </w:r>
            <w:r w:rsidR="00B630CE">
              <w:rPr>
                <w:rFonts w:ascii="Arial" w:hAnsi="Arial" w:cs="Arial"/>
                <w:spacing w:val="-2"/>
              </w:rPr>
              <w:t>.</w:t>
            </w:r>
          </w:p>
          <w:p w14:paraId="73585C59" w14:textId="77777777" w:rsidR="003F158D" w:rsidRPr="000F12F6" w:rsidRDefault="003F158D" w:rsidP="007C2DF0">
            <w:pPr>
              <w:pStyle w:val="Tekstpodstawowy"/>
              <w:numPr>
                <w:ilvl w:val="1"/>
                <w:numId w:val="2"/>
              </w:numPr>
              <w:spacing w:before="120"/>
              <w:ind w:left="0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>3.3 Dane teleadresowe zarządcy sieci:</w:t>
            </w:r>
          </w:p>
          <w:p w14:paraId="1FDBBDD1" w14:textId="769D1A71" w:rsidR="003F158D" w:rsidRPr="000F12F6" w:rsidRDefault="00EC5977" w:rsidP="007C2DF0">
            <w:pPr>
              <w:pStyle w:val="Tekstpodstawowy"/>
              <w:numPr>
                <w:ilvl w:val="1"/>
                <w:numId w:val="2"/>
              </w:numPr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Dragon Gaz sp. z o.o.</w:t>
            </w:r>
          </w:p>
          <w:p w14:paraId="4C0DBB97" w14:textId="36F86489" w:rsidR="003F158D" w:rsidRPr="000F12F6" w:rsidRDefault="003F158D" w:rsidP="007C2DF0">
            <w:pPr>
              <w:pStyle w:val="Tekstpodstawowy"/>
              <w:numPr>
                <w:ilvl w:val="1"/>
                <w:numId w:val="2"/>
              </w:numPr>
              <w:spacing w:before="120"/>
              <w:ind w:left="0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 xml:space="preserve">ul. </w:t>
            </w:r>
            <w:r w:rsidR="00B630CE">
              <w:rPr>
                <w:rFonts w:ascii="Arial" w:hAnsi="Arial" w:cs="Arial"/>
              </w:rPr>
              <w:t>Kościelna 10</w:t>
            </w:r>
          </w:p>
          <w:p w14:paraId="45E26054" w14:textId="06CC11A3" w:rsidR="003F158D" w:rsidRPr="000F12F6" w:rsidRDefault="00B630CE" w:rsidP="007C2DF0">
            <w:pPr>
              <w:pStyle w:val="Tekstpodstawowy"/>
              <w:numPr>
                <w:ilvl w:val="1"/>
                <w:numId w:val="2"/>
              </w:numPr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52-314 Wrocław</w:t>
            </w:r>
            <w:r w:rsidR="003F158D" w:rsidRPr="000F12F6">
              <w:rPr>
                <w:rFonts w:ascii="Arial" w:hAnsi="Arial" w:cs="Arial"/>
              </w:rPr>
              <w:t xml:space="preserve"> </w:t>
            </w:r>
          </w:p>
          <w:p w14:paraId="18965381" w14:textId="4922169E" w:rsidR="00D6699D" w:rsidRPr="000F12F6" w:rsidRDefault="00D6699D" w:rsidP="00414A32">
            <w:pPr>
              <w:spacing w:before="120" w:after="0"/>
              <w:rPr>
                <w:rFonts w:ascii="Arial" w:hAnsi="Arial" w:cs="Arial"/>
                <w:color w:val="252C2C"/>
                <w:lang w:val="en-US"/>
              </w:rPr>
            </w:pPr>
            <w:r w:rsidRPr="000F12F6">
              <w:rPr>
                <w:rFonts w:ascii="Arial" w:hAnsi="Arial" w:cs="Arial"/>
                <w:color w:val="252C2C"/>
                <w:lang w:val="en-US"/>
              </w:rPr>
              <w:t xml:space="preserve">REGON: </w:t>
            </w:r>
            <w:r w:rsidR="00B630CE" w:rsidRPr="00B630CE">
              <w:rPr>
                <w:rFonts w:ascii="Arial" w:hAnsi="Arial" w:cs="Arial"/>
                <w:color w:val="252C2C"/>
                <w:lang w:val="en-US"/>
              </w:rPr>
              <w:t>930240388</w:t>
            </w:r>
          </w:p>
          <w:p w14:paraId="5A0E3F4C" w14:textId="42466C21" w:rsidR="00D6699D" w:rsidRPr="000F12F6" w:rsidRDefault="00D6699D" w:rsidP="00414A32">
            <w:pPr>
              <w:spacing w:before="120" w:after="0"/>
              <w:rPr>
                <w:rFonts w:ascii="Arial" w:hAnsi="Arial" w:cs="Arial"/>
                <w:color w:val="252C2C"/>
                <w:lang w:val="en-US"/>
              </w:rPr>
            </w:pPr>
            <w:r w:rsidRPr="000F12F6">
              <w:rPr>
                <w:rFonts w:ascii="Arial" w:hAnsi="Arial" w:cs="Arial"/>
                <w:color w:val="252C2C"/>
                <w:lang w:val="en-US"/>
              </w:rPr>
              <w:t xml:space="preserve">NIP: </w:t>
            </w:r>
            <w:r w:rsidR="000074AD" w:rsidRPr="000074AD">
              <w:rPr>
                <w:rFonts w:ascii="Arial" w:hAnsi="Arial" w:cs="Arial"/>
                <w:color w:val="252C2C"/>
                <w:lang w:val="en-US"/>
              </w:rPr>
              <w:t>894 00 15</w:t>
            </w:r>
            <w:r w:rsidR="000074AD">
              <w:rPr>
                <w:rFonts w:ascii="Arial" w:hAnsi="Arial" w:cs="Arial"/>
                <w:color w:val="252C2C"/>
                <w:lang w:val="en-US"/>
              </w:rPr>
              <w:t> </w:t>
            </w:r>
            <w:r w:rsidR="000074AD" w:rsidRPr="000074AD">
              <w:rPr>
                <w:rFonts w:ascii="Arial" w:hAnsi="Arial" w:cs="Arial"/>
                <w:color w:val="252C2C"/>
                <w:lang w:val="en-US"/>
              </w:rPr>
              <w:t>823</w:t>
            </w:r>
          </w:p>
          <w:p w14:paraId="328413B6" w14:textId="77777777" w:rsidR="000074AD" w:rsidRPr="007C3C01" w:rsidRDefault="000074AD" w:rsidP="000074AD">
            <w:pPr>
              <w:shd w:val="clear" w:color="auto" w:fill="FFFFFF"/>
              <w:spacing w:after="0" w:line="360" w:lineRule="atLeast"/>
              <w:rPr>
                <w:rFonts w:ascii="Arial" w:hAnsi="Arial" w:cs="Arial"/>
              </w:rPr>
            </w:pPr>
            <w:r w:rsidRPr="007C3C01">
              <w:rPr>
                <w:rFonts w:ascii="Arial" w:hAnsi="Arial" w:cs="Arial"/>
              </w:rPr>
              <w:t>tel. 77 431 32 67</w:t>
            </w:r>
          </w:p>
          <w:p w14:paraId="0FF4EC96" w14:textId="77777777" w:rsidR="000074AD" w:rsidRPr="007C3C01" w:rsidRDefault="000074AD" w:rsidP="000074AD">
            <w:pPr>
              <w:shd w:val="clear" w:color="auto" w:fill="FFFFFF"/>
              <w:spacing w:after="0" w:line="360" w:lineRule="atLeast"/>
              <w:rPr>
                <w:rFonts w:ascii="Arial" w:hAnsi="Arial" w:cs="Arial"/>
              </w:rPr>
            </w:pPr>
            <w:r w:rsidRPr="007C3C01">
              <w:rPr>
                <w:rFonts w:ascii="Arial" w:hAnsi="Arial" w:cs="Arial"/>
              </w:rPr>
              <w:t>fax 77 431 32 63</w:t>
            </w:r>
          </w:p>
          <w:p w14:paraId="2B3F3294" w14:textId="71236DD4" w:rsidR="000074AD" w:rsidRDefault="000074AD" w:rsidP="000074AD">
            <w:pPr>
              <w:shd w:val="clear" w:color="auto" w:fill="FFFFFF"/>
              <w:spacing w:after="0" w:line="360" w:lineRule="atLeast"/>
              <w:rPr>
                <w:rFonts w:ascii="Arial" w:hAnsi="Arial" w:cs="Arial"/>
              </w:rPr>
            </w:pPr>
            <w:r w:rsidRPr="007C3C01">
              <w:rPr>
                <w:rFonts w:ascii="Arial" w:hAnsi="Arial" w:cs="Arial"/>
              </w:rPr>
              <w:lastRenderedPageBreak/>
              <w:t>bs1@dragongaz.pl</w:t>
            </w:r>
            <w:r w:rsidRPr="00D31461">
              <w:rPr>
                <w:rFonts w:ascii="Arial" w:hAnsi="Arial" w:cs="Arial"/>
              </w:rPr>
              <w:br/>
              <w:t>strona internetowa</w:t>
            </w:r>
            <w:r>
              <w:rPr>
                <w:rFonts w:ascii="Arial" w:hAnsi="Arial" w:cs="Arial"/>
              </w:rPr>
              <w:t xml:space="preserve">: dragongaz.pl </w:t>
            </w:r>
          </w:p>
          <w:p w14:paraId="05062B68" w14:textId="66642729" w:rsidR="0089592E" w:rsidRPr="000F12F6" w:rsidRDefault="0089592E" w:rsidP="00496DC1">
            <w:pPr>
              <w:pStyle w:val="Nagwek2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B446E7" w:rsidRPr="000F12F6">
              <w:rPr>
                <w:rFonts w:ascii="Arial" w:hAnsi="Arial" w:cs="Arial"/>
                <w:sz w:val="22"/>
                <w:szCs w:val="22"/>
              </w:rPr>
              <w:t>Charakterystyka i p</w:t>
            </w:r>
            <w:r w:rsidR="00CE6B24" w:rsidRPr="000F12F6">
              <w:rPr>
                <w:rFonts w:ascii="Arial" w:hAnsi="Arial" w:cs="Arial"/>
                <w:sz w:val="22"/>
                <w:szCs w:val="22"/>
              </w:rPr>
              <w:t xml:space="preserve">rzeznaczenie </w:t>
            </w:r>
            <w:r w:rsidRPr="000F12F6">
              <w:rPr>
                <w:rFonts w:ascii="Arial" w:hAnsi="Arial" w:cs="Arial"/>
                <w:sz w:val="22"/>
                <w:szCs w:val="22"/>
              </w:rPr>
              <w:t xml:space="preserve">sieci kolejowej </w:t>
            </w:r>
          </w:p>
          <w:p w14:paraId="58BBD90C" w14:textId="77777777" w:rsidR="0089592E" w:rsidRPr="000F12F6" w:rsidRDefault="00FC2B32" w:rsidP="00496DC1">
            <w:pPr>
              <w:spacing w:before="120" w:after="0"/>
              <w:jc w:val="both"/>
              <w:rPr>
                <w:rFonts w:ascii="Arial" w:hAnsi="Arial" w:cs="Arial"/>
                <w:b/>
                <w:lang w:eastAsia="pl-PL"/>
              </w:rPr>
            </w:pPr>
            <w:r w:rsidRPr="000F12F6">
              <w:rPr>
                <w:rFonts w:ascii="Arial" w:hAnsi="Arial" w:cs="Arial"/>
                <w:lang w:eastAsia="pl-PL"/>
              </w:rPr>
              <w:t xml:space="preserve">4.1 </w:t>
            </w:r>
            <w:r w:rsidR="0089592E" w:rsidRPr="000F12F6">
              <w:rPr>
                <w:rFonts w:ascii="Arial" w:hAnsi="Arial" w:cs="Arial"/>
                <w:lang w:eastAsia="pl-PL"/>
              </w:rPr>
              <w:t xml:space="preserve"> Infrastruktura kolejowa </w:t>
            </w:r>
            <w:r w:rsidR="0089592E" w:rsidRPr="000F12F6">
              <w:rPr>
                <w:rFonts w:ascii="Arial" w:hAnsi="Arial" w:cs="Arial"/>
              </w:rPr>
              <w:t>objęta niniejszym statutem jest przeznaczona jest do:</w:t>
            </w:r>
          </w:p>
          <w:p w14:paraId="5D3EAAE3" w14:textId="77777777" w:rsidR="0089592E" w:rsidRPr="000F12F6" w:rsidRDefault="0089592E" w:rsidP="007C2DF0">
            <w:pPr>
              <w:pStyle w:val="Akapitzlist"/>
              <w:numPr>
                <w:ilvl w:val="0"/>
                <w:numId w:val="1"/>
              </w:numPr>
              <w:tabs>
                <w:tab w:val="num" w:pos="993"/>
              </w:tabs>
              <w:spacing w:before="120" w:after="0" w:line="240" w:lineRule="auto"/>
              <w:ind w:left="0" w:hanging="357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>odbierania przesyłek wagonowych niezbędnych do funkcjonowania przedsiębiorstwa,</w:t>
            </w:r>
          </w:p>
          <w:p w14:paraId="52432672" w14:textId="77777777" w:rsidR="000E14B9" w:rsidRPr="000E14B9" w:rsidRDefault="0089592E" w:rsidP="007D0A6B">
            <w:pPr>
              <w:pStyle w:val="Akapitzlist"/>
              <w:numPr>
                <w:ilvl w:val="1"/>
                <w:numId w:val="3"/>
              </w:numPr>
              <w:tabs>
                <w:tab w:val="num" w:pos="993"/>
              </w:tabs>
              <w:spacing w:before="120"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E14B9">
              <w:rPr>
                <w:rFonts w:ascii="Arial" w:hAnsi="Arial" w:cs="Arial"/>
                <w:spacing w:val="-2"/>
              </w:rPr>
              <w:t>wykonywania manewrów związanych podstawianiem i zabieraniem wagonów na punkty ładunkowe</w:t>
            </w:r>
          </w:p>
          <w:p w14:paraId="43E4B2AD" w14:textId="2CF51C15" w:rsidR="0089592E" w:rsidRPr="000E14B9" w:rsidRDefault="004F1BA5" w:rsidP="007D0A6B">
            <w:pPr>
              <w:pStyle w:val="Akapitzlist"/>
              <w:numPr>
                <w:ilvl w:val="1"/>
                <w:numId w:val="3"/>
              </w:numPr>
              <w:tabs>
                <w:tab w:val="num" w:pos="993"/>
              </w:tabs>
              <w:spacing w:before="120"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E14B9">
              <w:rPr>
                <w:rFonts w:ascii="Arial" w:hAnsi="Arial" w:cs="Arial"/>
              </w:rPr>
              <w:t xml:space="preserve">4.2 </w:t>
            </w:r>
            <w:r w:rsidR="0089592E" w:rsidRPr="000E14B9">
              <w:rPr>
                <w:rFonts w:ascii="Arial" w:hAnsi="Arial" w:cs="Arial"/>
              </w:rPr>
              <w:t xml:space="preserve">W obrębie sieci kolejowej </w:t>
            </w:r>
            <w:r w:rsidR="0089592E" w:rsidRPr="000E14B9">
              <w:rPr>
                <w:rFonts w:ascii="Arial" w:hAnsi="Arial" w:cs="Arial"/>
                <w:bCs/>
                <w:color w:val="000000"/>
              </w:rPr>
              <w:t>są wykonywane prace ładunkowe z towarami niebezpiecznymi</w:t>
            </w:r>
            <w:r w:rsidR="0089592E" w:rsidRPr="000E14B9">
              <w:rPr>
                <w:rFonts w:ascii="Arial" w:hAnsi="Arial" w:cs="Arial"/>
                <w:color w:val="000000"/>
              </w:rPr>
              <w:t xml:space="preserve"> w rozumieniu Regulaminu dla Międzynarodowego Przewozu Kolejami Towarów Niebezpiecznych (RID) i Zał. 2 do SMGS.</w:t>
            </w:r>
          </w:p>
          <w:p w14:paraId="65B4EFF9" w14:textId="38DB68FA" w:rsidR="00B867FA" w:rsidRPr="00A4493D" w:rsidRDefault="004F1BA5" w:rsidP="00B867FA">
            <w:pPr>
              <w:pStyle w:val="Tekstpodstawowy"/>
              <w:numPr>
                <w:ilvl w:val="1"/>
                <w:numId w:val="3"/>
              </w:numPr>
              <w:spacing w:before="120"/>
              <w:ind w:left="0"/>
              <w:rPr>
                <w:rFonts w:ascii="Arial" w:hAnsi="Arial" w:cs="Arial"/>
              </w:rPr>
            </w:pPr>
            <w:r w:rsidRPr="000E14B9">
              <w:rPr>
                <w:rFonts w:ascii="Arial" w:hAnsi="Arial" w:cs="Arial"/>
              </w:rPr>
              <w:t xml:space="preserve">4.3 </w:t>
            </w:r>
            <w:r w:rsidR="00B53609">
              <w:rPr>
                <w:rFonts w:ascii="Arial" w:hAnsi="Arial" w:cs="Arial"/>
              </w:rPr>
              <w:t>W</w:t>
            </w:r>
            <w:r w:rsidR="00502085" w:rsidRPr="000E14B9">
              <w:rPr>
                <w:rFonts w:ascii="Arial" w:hAnsi="Arial" w:cs="Arial"/>
              </w:rPr>
              <w:t>ykaz udostępnianej infrastruktury, która nie spełnia cech obiektu infrastruktury usługowej</w:t>
            </w:r>
            <w:r w:rsidR="000E14B9">
              <w:rPr>
                <w:rFonts w:ascii="Arial" w:hAnsi="Arial" w:cs="Arial"/>
              </w:rPr>
              <w:t xml:space="preserve">: </w:t>
            </w:r>
          </w:p>
          <w:p w14:paraId="29CD9327" w14:textId="479A7F1B" w:rsidR="00B867FA" w:rsidRDefault="00D94592" w:rsidP="00B867FA">
            <w:pPr>
              <w:pStyle w:val="Tekstpodstawowy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 nr 402 zdawczo-odbiorczy o charakterystyce określonej w pkt 2.4 Regulaminy pracy bocznicy kolejowej. </w:t>
            </w:r>
          </w:p>
          <w:p w14:paraId="49394729" w14:textId="4ED6A306" w:rsidR="00D4187E" w:rsidRDefault="00A4493D" w:rsidP="00A4493D">
            <w:pPr>
              <w:pStyle w:val="Tekstpodstawowy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Nieruchomości gruntowe na których położony jest tor nr 402. </w:t>
            </w:r>
          </w:p>
          <w:p w14:paraId="2BB7F756" w14:textId="7EF77323" w:rsidR="004B40C8" w:rsidRPr="000E14B9" w:rsidRDefault="008E0EFE" w:rsidP="009446D2">
            <w:pPr>
              <w:pStyle w:val="Tekstpodstawowy"/>
              <w:numPr>
                <w:ilvl w:val="1"/>
                <w:numId w:val="3"/>
              </w:numPr>
              <w:spacing w:before="120"/>
              <w:ind w:left="0"/>
              <w:rPr>
                <w:rFonts w:ascii="Arial" w:hAnsi="Arial" w:cs="Arial"/>
              </w:rPr>
            </w:pPr>
            <w:r w:rsidRPr="000E14B9">
              <w:rPr>
                <w:rFonts w:ascii="Arial" w:hAnsi="Arial" w:cs="Arial"/>
              </w:rPr>
              <w:t>II</w:t>
            </w:r>
            <w:r w:rsidR="00FC2B32" w:rsidRPr="000E14B9">
              <w:rPr>
                <w:rFonts w:ascii="Arial" w:hAnsi="Arial" w:cs="Arial"/>
              </w:rPr>
              <w:t>. Ogólne warunki</w:t>
            </w:r>
            <w:r w:rsidR="001D4C54" w:rsidRPr="000E14B9">
              <w:rPr>
                <w:rFonts w:ascii="Arial" w:hAnsi="Arial" w:cs="Arial"/>
              </w:rPr>
              <w:t xml:space="preserve"> </w:t>
            </w:r>
            <w:r w:rsidR="00806BC3" w:rsidRPr="000E14B9">
              <w:rPr>
                <w:rFonts w:ascii="Arial" w:hAnsi="Arial" w:cs="Arial"/>
              </w:rPr>
              <w:t xml:space="preserve">organizacyjne </w:t>
            </w:r>
            <w:r w:rsidR="00FC2B32" w:rsidRPr="000E14B9">
              <w:rPr>
                <w:rFonts w:ascii="Arial" w:hAnsi="Arial" w:cs="Arial"/>
              </w:rPr>
              <w:t xml:space="preserve">udostępniania infrastruktury  </w:t>
            </w:r>
            <w:r w:rsidR="00605BA3" w:rsidRPr="000E14B9">
              <w:rPr>
                <w:rFonts w:ascii="Arial" w:hAnsi="Arial" w:cs="Arial"/>
              </w:rPr>
              <w:t>kolejowej</w:t>
            </w:r>
          </w:p>
          <w:p w14:paraId="4B98796E" w14:textId="25B670C3" w:rsidR="004A708C" w:rsidRPr="000F12F6" w:rsidRDefault="009B61E8" w:rsidP="00496DC1">
            <w:pPr>
              <w:pStyle w:val="Default"/>
              <w:spacing w:before="12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>1</w:t>
            </w:r>
            <w:r w:rsidR="008E0EFE" w:rsidRPr="000F12F6">
              <w:rPr>
                <w:rFonts w:ascii="Arial" w:hAnsi="Arial" w:cs="Arial"/>
                <w:sz w:val="22"/>
                <w:szCs w:val="22"/>
              </w:rPr>
              <w:t>.</w:t>
            </w:r>
            <w:r w:rsidRPr="000F12F6">
              <w:rPr>
                <w:rFonts w:ascii="Arial" w:hAnsi="Arial" w:cs="Arial"/>
                <w:sz w:val="22"/>
                <w:szCs w:val="22"/>
              </w:rPr>
              <w:t xml:space="preserve"> Warunkiem uzyskania dostępu do infrastruktury kolejowej  </w:t>
            </w:r>
            <w:r w:rsidR="009B3195">
              <w:rPr>
                <w:rFonts w:ascii="Arial" w:hAnsi="Arial" w:cs="Arial"/>
                <w:sz w:val="22"/>
                <w:szCs w:val="22"/>
              </w:rPr>
              <w:t>Dragon Gaz</w:t>
            </w:r>
            <w:r w:rsidRPr="000F12F6">
              <w:rPr>
                <w:rFonts w:ascii="Arial" w:hAnsi="Arial" w:cs="Arial"/>
                <w:sz w:val="22"/>
                <w:szCs w:val="22"/>
              </w:rPr>
              <w:t xml:space="preserve"> sp.  z o.o. jest przedłożenie przez </w:t>
            </w:r>
            <w:r w:rsidR="004A708C" w:rsidRPr="000F12F6">
              <w:rPr>
                <w:rFonts w:ascii="Arial" w:hAnsi="Arial" w:cs="Arial"/>
                <w:sz w:val="22"/>
                <w:szCs w:val="22"/>
              </w:rPr>
              <w:t xml:space="preserve">przewoźnika kolejowego </w:t>
            </w:r>
            <w:r w:rsidRPr="000F12F6">
              <w:rPr>
                <w:rFonts w:ascii="Arial" w:hAnsi="Arial" w:cs="Arial"/>
                <w:sz w:val="22"/>
                <w:szCs w:val="22"/>
              </w:rPr>
              <w:t>aktualnej licencji na wykonywanie przewozów kolejowych rzeczy, określonej</w:t>
            </w:r>
            <w:r w:rsidR="003722FE" w:rsidRPr="000F12F6">
              <w:rPr>
                <w:rFonts w:ascii="Arial" w:hAnsi="Arial" w:cs="Arial"/>
                <w:sz w:val="22"/>
                <w:szCs w:val="22"/>
              </w:rPr>
              <w:t xml:space="preserve"> w</w:t>
            </w:r>
            <w:r w:rsidRPr="000F12F6">
              <w:rPr>
                <w:rFonts w:ascii="Arial" w:hAnsi="Arial" w:cs="Arial"/>
                <w:sz w:val="22"/>
                <w:szCs w:val="22"/>
              </w:rPr>
              <w:t xml:space="preserve"> art. 43 ust. 2 </w:t>
            </w:r>
            <w:r w:rsidR="003722FE" w:rsidRPr="000F12F6">
              <w:rPr>
                <w:rFonts w:ascii="Arial" w:hAnsi="Arial" w:cs="Arial"/>
                <w:iCs/>
                <w:sz w:val="22"/>
                <w:szCs w:val="22"/>
              </w:rPr>
              <w:t>ustawy o transporcie kolejowym</w:t>
            </w:r>
            <w:r w:rsidRPr="000F12F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0F12F6">
              <w:rPr>
                <w:rFonts w:ascii="Arial" w:hAnsi="Arial" w:cs="Arial"/>
                <w:sz w:val="22"/>
                <w:szCs w:val="22"/>
              </w:rPr>
              <w:t>oraz legitymowanie się ważnym certyfikatem bezpieczeństwa wydanym przez Prezesa UTK, zgodnie z art. 18 ust.1 pkt</w:t>
            </w:r>
            <w:r w:rsidR="003722FE" w:rsidRPr="000F12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12F6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3722FE" w:rsidRPr="000F12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2FE" w:rsidRPr="000F12F6">
              <w:rPr>
                <w:rFonts w:ascii="Arial" w:hAnsi="Arial" w:cs="Arial"/>
                <w:iCs/>
                <w:sz w:val="22"/>
                <w:szCs w:val="22"/>
              </w:rPr>
              <w:t>ustawy o transporcie kolejowym</w:t>
            </w:r>
            <w:r w:rsidR="003722FE" w:rsidRPr="000F12F6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  <w:r w:rsidR="004A708C" w:rsidRPr="000F12F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Przewoźnicy zwolnienie z obowiązku posiadania certyfikatu bezpieczeństwa powinni przedłożyć ważne świadectwo bezpieczeństwa na okres, w jakim będą korzystali z infrastruktury zarządcy sieci. </w:t>
            </w:r>
            <w:r w:rsidR="003722FE" w:rsidRPr="000F12F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33774CF9" w14:textId="77777777" w:rsidR="003722FE" w:rsidRPr="000F12F6" w:rsidRDefault="004A708C" w:rsidP="00496DC1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8E0EFE" w:rsidRPr="000F12F6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Pr="000F12F6">
              <w:rPr>
                <w:rFonts w:ascii="Arial" w:hAnsi="Arial" w:cs="Arial"/>
                <w:iCs/>
                <w:sz w:val="22"/>
                <w:szCs w:val="22"/>
              </w:rPr>
              <w:t xml:space="preserve"> P</w:t>
            </w:r>
            <w:r w:rsidR="003722FE" w:rsidRPr="000F12F6">
              <w:rPr>
                <w:rFonts w:ascii="Arial" w:hAnsi="Arial" w:cs="Arial"/>
                <w:iCs/>
                <w:sz w:val="22"/>
                <w:szCs w:val="22"/>
              </w:rPr>
              <w:t>rzewoźnik</w:t>
            </w:r>
            <w:r w:rsidRPr="000F12F6">
              <w:rPr>
                <w:rFonts w:ascii="Arial" w:hAnsi="Arial" w:cs="Arial"/>
                <w:iCs/>
                <w:sz w:val="22"/>
                <w:szCs w:val="22"/>
              </w:rPr>
              <w:t xml:space="preserve"> kolejowy</w:t>
            </w:r>
            <w:r w:rsidR="003722FE" w:rsidRPr="000F12F6">
              <w:rPr>
                <w:rFonts w:ascii="Arial" w:hAnsi="Arial" w:cs="Arial"/>
                <w:iCs/>
                <w:sz w:val="22"/>
                <w:szCs w:val="22"/>
              </w:rPr>
              <w:t xml:space="preserve"> składa</w:t>
            </w:r>
            <w:r w:rsidR="003722FE" w:rsidRPr="000F12F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3722FE" w:rsidRPr="000F12F6">
              <w:rPr>
                <w:rFonts w:ascii="Arial" w:hAnsi="Arial" w:cs="Arial"/>
                <w:sz w:val="22"/>
                <w:szCs w:val="22"/>
              </w:rPr>
              <w:t>oświadczenia</w:t>
            </w:r>
            <w:r w:rsidR="009B61E8" w:rsidRPr="000F12F6">
              <w:rPr>
                <w:rFonts w:ascii="Arial" w:hAnsi="Arial" w:cs="Arial"/>
                <w:sz w:val="22"/>
                <w:szCs w:val="22"/>
              </w:rPr>
              <w:t xml:space="preserve">, że dysponuje taborem spełniającym warunki określone w </w:t>
            </w:r>
            <w:r w:rsidR="003722FE" w:rsidRPr="000F12F6">
              <w:rPr>
                <w:rFonts w:ascii="Arial" w:hAnsi="Arial" w:cs="Arial"/>
                <w:iCs/>
                <w:sz w:val="22"/>
                <w:szCs w:val="22"/>
              </w:rPr>
              <w:t>r</w:t>
            </w:r>
            <w:r w:rsidR="009B61E8" w:rsidRPr="000F12F6">
              <w:rPr>
                <w:rFonts w:ascii="Arial" w:hAnsi="Arial" w:cs="Arial"/>
                <w:iCs/>
                <w:sz w:val="22"/>
                <w:szCs w:val="22"/>
              </w:rPr>
              <w:t xml:space="preserve">ozporządzeniu Ministra Infrastruktury z dnia 12 października </w:t>
            </w:r>
            <w:r w:rsidR="003722FE" w:rsidRPr="000F12F6">
              <w:rPr>
                <w:rFonts w:ascii="Arial" w:hAnsi="Arial" w:cs="Arial"/>
                <w:iCs/>
                <w:sz w:val="22"/>
                <w:szCs w:val="22"/>
              </w:rPr>
              <w:t>2005r. w sprawie ogólnych warunków technicznych eksploatacji pojazdów kolejowych</w:t>
            </w:r>
            <w:r w:rsidR="003722FE" w:rsidRPr="000F12F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A44D22" w:rsidRPr="000F12F6">
              <w:rPr>
                <w:rFonts w:ascii="Arial" w:hAnsi="Arial" w:cs="Arial"/>
                <w:i/>
                <w:iCs/>
                <w:sz w:val="22"/>
                <w:szCs w:val="22"/>
              </w:rPr>
              <w:br/>
            </w:r>
            <w:r w:rsidR="003722FE" w:rsidRPr="000F12F6">
              <w:rPr>
                <w:rFonts w:ascii="Arial" w:hAnsi="Arial" w:cs="Arial"/>
                <w:sz w:val="22"/>
                <w:szCs w:val="22"/>
              </w:rPr>
              <w:t>(Dz.U. z 2016r., poz.</w:t>
            </w:r>
            <w:r w:rsidR="001E4061" w:rsidRPr="000F12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2FE" w:rsidRPr="000F12F6">
              <w:rPr>
                <w:rFonts w:ascii="Arial" w:hAnsi="Arial" w:cs="Arial"/>
                <w:sz w:val="22"/>
                <w:szCs w:val="22"/>
              </w:rPr>
              <w:t xml:space="preserve">226). </w:t>
            </w:r>
          </w:p>
          <w:p w14:paraId="02D0C866" w14:textId="77777777" w:rsidR="001D4C54" w:rsidRPr="000F12F6" w:rsidRDefault="004A708C" w:rsidP="00496DC1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>3</w:t>
            </w:r>
            <w:r w:rsidR="008E0EFE" w:rsidRPr="000F12F6">
              <w:rPr>
                <w:rFonts w:ascii="Arial" w:hAnsi="Arial" w:cs="Arial"/>
                <w:sz w:val="22"/>
                <w:szCs w:val="22"/>
              </w:rPr>
              <w:t>.</w:t>
            </w:r>
            <w:r w:rsidR="00EE1864" w:rsidRPr="000F12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C54" w:rsidRPr="000F12F6">
              <w:rPr>
                <w:rFonts w:ascii="Arial" w:hAnsi="Arial" w:cs="Arial"/>
                <w:sz w:val="22"/>
                <w:szCs w:val="22"/>
              </w:rPr>
              <w:t xml:space="preserve">Pojazdy kolejowe przewoźników muszą być oznakowane zgodnie z wymogami </w:t>
            </w:r>
            <w:r w:rsidR="001D4C54" w:rsidRPr="000F12F6">
              <w:rPr>
                <w:rFonts w:ascii="Arial" w:hAnsi="Arial" w:cs="Arial"/>
                <w:iCs/>
                <w:sz w:val="22"/>
                <w:szCs w:val="22"/>
              </w:rPr>
              <w:t xml:space="preserve">Rozporządzenia Ministra Transportu, Budownictwa i Gospodarki Morskiej z dnia 3 stycznia 2013 r. w sprawie sposobu prowadzenia rejestru oraz sposobu oznakowania pojazdów kolejowych </w:t>
            </w:r>
            <w:r w:rsidR="001D4C54" w:rsidRPr="000F12F6">
              <w:rPr>
                <w:rFonts w:ascii="Arial" w:hAnsi="Arial" w:cs="Arial"/>
                <w:sz w:val="22"/>
                <w:szCs w:val="22"/>
              </w:rPr>
              <w:t>(Dz. U. z 2013r. poz. 211).</w:t>
            </w:r>
          </w:p>
          <w:p w14:paraId="1EA49FAA" w14:textId="77777777" w:rsidR="00A44D22" w:rsidRPr="000F12F6" w:rsidRDefault="004A708C" w:rsidP="00496DC1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>4</w:t>
            </w:r>
            <w:r w:rsidR="008E0EFE" w:rsidRPr="000F12F6">
              <w:rPr>
                <w:rFonts w:ascii="Arial" w:hAnsi="Arial" w:cs="Arial"/>
                <w:sz w:val="22"/>
                <w:szCs w:val="22"/>
              </w:rPr>
              <w:t>.</w:t>
            </w:r>
            <w:r w:rsidR="001D4C54" w:rsidRPr="000F12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D22" w:rsidRPr="000F12F6">
              <w:rPr>
                <w:rFonts w:ascii="Arial" w:hAnsi="Arial" w:cs="Arial"/>
                <w:sz w:val="22"/>
                <w:szCs w:val="22"/>
              </w:rPr>
              <w:t>W każdym przypadku utraty ważności lub zmiany dokumentów uprawniających do korzystania</w:t>
            </w:r>
            <w:r w:rsidR="00A44D22" w:rsidRPr="000F12F6">
              <w:rPr>
                <w:rFonts w:ascii="Arial" w:hAnsi="Arial" w:cs="Arial"/>
                <w:sz w:val="22"/>
                <w:szCs w:val="22"/>
              </w:rPr>
              <w:br/>
              <w:t xml:space="preserve"> z infrastruktury kolejowej, Przewoźnik zobowiązany jest do przedstawienia aktualnych dokumentów. </w:t>
            </w:r>
          </w:p>
          <w:p w14:paraId="2C8DEF7D" w14:textId="77777777" w:rsidR="001D4C54" w:rsidRPr="000F12F6" w:rsidRDefault="004A708C" w:rsidP="00496DC1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>5</w:t>
            </w:r>
            <w:r w:rsidR="008E0EFE" w:rsidRPr="000F12F6">
              <w:rPr>
                <w:rFonts w:ascii="Arial" w:hAnsi="Arial" w:cs="Arial"/>
                <w:sz w:val="22"/>
                <w:szCs w:val="22"/>
              </w:rPr>
              <w:t>.</w:t>
            </w:r>
            <w:r w:rsidR="002D3746" w:rsidRPr="000F12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0EFE" w:rsidRPr="000F12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C54" w:rsidRPr="000F12F6">
              <w:rPr>
                <w:rFonts w:ascii="Arial" w:hAnsi="Arial" w:cs="Arial"/>
                <w:sz w:val="22"/>
                <w:szCs w:val="22"/>
              </w:rPr>
              <w:t xml:space="preserve">Elementy jezdne pojazdów kolejowych winny zapewniać: </w:t>
            </w:r>
          </w:p>
          <w:p w14:paraId="5C2957C3" w14:textId="6A2F8A08" w:rsidR="001D4C54" w:rsidRPr="000F12F6" w:rsidRDefault="001D4C54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a) możliwość współpracy z urządzeniami </w:t>
            </w:r>
            <w:r w:rsidR="002D3746" w:rsidRPr="000F12F6">
              <w:rPr>
                <w:rFonts w:ascii="Arial" w:hAnsi="Arial" w:cs="Arial"/>
                <w:color w:val="000000"/>
              </w:rPr>
              <w:t>sterowania ruchem w tym rozjazdami</w:t>
            </w:r>
            <w:r w:rsidRPr="000F12F6">
              <w:rPr>
                <w:rFonts w:ascii="Arial" w:hAnsi="Arial" w:cs="Arial"/>
                <w:color w:val="000000"/>
              </w:rPr>
              <w:t xml:space="preserve"> st</w:t>
            </w:r>
            <w:r w:rsidR="002D3746" w:rsidRPr="000F12F6">
              <w:rPr>
                <w:rFonts w:ascii="Arial" w:hAnsi="Arial" w:cs="Arial"/>
                <w:color w:val="000000"/>
              </w:rPr>
              <w:t xml:space="preserve">osowanymi na sieci kolejowej </w:t>
            </w:r>
            <w:r w:rsidR="00EC5977">
              <w:rPr>
                <w:rFonts w:ascii="Arial" w:hAnsi="Arial" w:cs="Arial"/>
                <w:color w:val="000000"/>
              </w:rPr>
              <w:t>Dragon Gaz sp. z o.o.</w:t>
            </w:r>
            <w:r w:rsidR="002D3746" w:rsidRPr="000F12F6">
              <w:rPr>
                <w:rFonts w:ascii="Arial" w:hAnsi="Arial" w:cs="Arial"/>
                <w:color w:val="000000"/>
              </w:rPr>
              <w:t xml:space="preserve"> </w:t>
            </w:r>
            <w:r w:rsidRPr="000F12F6">
              <w:rPr>
                <w:rFonts w:ascii="Arial" w:hAnsi="Arial" w:cs="Arial"/>
                <w:color w:val="000000"/>
              </w:rPr>
              <w:t xml:space="preserve">, </w:t>
            </w:r>
          </w:p>
          <w:p w14:paraId="3918CD60" w14:textId="77777777" w:rsidR="00E25AFB" w:rsidRPr="000F12F6" w:rsidRDefault="001D4C54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b) niezakłóconą pracę </w:t>
            </w:r>
            <w:r w:rsidR="002D3746" w:rsidRPr="000F12F6">
              <w:rPr>
                <w:rFonts w:ascii="Arial" w:hAnsi="Arial" w:cs="Arial"/>
                <w:color w:val="000000"/>
              </w:rPr>
              <w:t xml:space="preserve"> z urządzeniami</w:t>
            </w:r>
            <w:r w:rsidRPr="000F12F6">
              <w:rPr>
                <w:rFonts w:ascii="Arial" w:hAnsi="Arial" w:cs="Arial"/>
                <w:color w:val="000000"/>
              </w:rPr>
              <w:t xml:space="preserve"> radiołączności</w:t>
            </w:r>
          </w:p>
          <w:p w14:paraId="078BA72F" w14:textId="77777777" w:rsidR="00E25AFB" w:rsidRPr="000F12F6" w:rsidRDefault="004A708C" w:rsidP="00496DC1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>6</w:t>
            </w:r>
            <w:r w:rsidR="008E0EFE" w:rsidRPr="000F12F6">
              <w:rPr>
                <w:rFonts w:ascii="Arial" w:hAnsi="Arial" w:cs="Arial"/>
                <w:sz w:val="22"/>
                <w:szCs w:val="22"/>
              </w:rPr>
              <w:t>.</w:t>
            </w:r>
            <w:r w:rsidR="00E25AFB" w:rsidRPr="000F12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0EFE" w:rsidRPr="000F12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5AFB" w:rsidRPr="000F12F6">
              <w:rPr>
                <w:rFonts w:ascii="Arial" w:hAnsi="Arial" w:cs="Arial"/>
                <w:sz w:val="22"/>
                <w:szCs w:val="22"/>
              </w:rPr>
              <w:t xml:space="preserve">Tabor specjalny w zależności od przeznaczenia i konstrukcji powinien być oznakowany napisami i znakami informacyjnymi określającymi: </w:t>
            </w:r>
          </w:p>
          <w:p w14:paraId="1399583F" w14:textId="77777777" w:rsidR="00E25AFB" w:rsidRPr="000F12F6" w:rsidRDefault="00E25AFB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a) właściciela, </w:t>
            </w:r>
          </w:p>
          <w:p w14:paraId="7CDB15C4" w14:textId="77777777" w:rsidR="00E25AFB" w:rsidRPr="000F12F6" w:rsidRDefault="00E25AFB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b) pełną nazwę pojazdu, typ, numer fabryczny, </w:t>
            </w:r>
          </w:p>
          <w:p w14:paraId="7BDEF8D6" w14:textId="77777777" w:rsidR="00E25AFB" w:rsidRPr="000F12F6" w:rsidRDefault="00E25AFB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c) długość, </w:t>
            </w:r>
          </w:p>
          <w:p w14:paraId="33FD14AA" w14:textId="77777777" w:rsidR="00E25AFB" w:rsidRPr="000F12F6" w:rsidRDefault="00E25AFB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d) masę, </w:t>
            </w:r>
          </w:p>
          <w:p w14:paraId="0F0E9F65" w14:textId="77777777" w:rsidR="00E25AFB" w:rsidRPr="000F12F6" w:rsidRDefault="00E25AFB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lastRenderedPageBreak/>
              <w:t xml:space="preserve">e) rozstaw czopów skrętu, rozstaw osi wózka lub rozstaw osi maszyny, </w:t>
            </w:r>
          </w:p>
          <w:p w14:paraId="3F058CCE" w14:textId="77777777" w:rsidR="00E25AFB" w:rsidRPr="000F12F6" w:rsidRDefault="00E25AFB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 xml:space="preserve">f) prędkość jazdy w składzie pociągu, </w:t>
            </w:r>
          </w:p>
          <w:p w14:paraId="52F78DA2" w14:textId="77777777" w:rsidR="00E25AFB" w:rsidRPr="000F12F6" w:rsidRDefault="00E25AFB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 xml:space="preserve">g) kierunek jazdy w składzie pociągu, </w:t>
            </w:r>
          </w:p>
          <w:p w14:paraId="7E014EAC" w14:textId="77777777" w:rsidR="00E25AFB" w:rsidRPr="000F12F6" w:rsidRDefault="00E25AFB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 xml:space="preserve">h) miejsce w pociągu w przypadku włączenia do składu pociągu, </w:t>
            </w:r>
          </w:p>
          <w:p w14:paraId="13341FFD" w14:textId="77777777" w:rsidR="00E25AFB" w:rsidRPr="000F12F6" w:rsidRDefault="00E25AFB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 xml:space="preserve">i) prędkość jazdy z własnym napędem, </w:t>
            </w:r>
          </w:p>
          <w:p w14:paraId="51BBD7FE" w14:textId="77777777" w:rsidR="00E25AFB" w:rsidRPr="000F12F6" w:rsidRDefault="00E25AFB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 xml:space="preserve">j) wytrzymałość sprzęgu śrubowego na rozciąganie (rozerwanie), </w:t>
            </w:r>
          </w:p>
          <w:p w14:paraId="2E5A161F" w14:textId="77777777" w:rsidR="00E25AFB" w:rsidRPr="000F12F6" w:rsidRDefault="00E25AFB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 xml:space="preserve">k) oznaczenie skrajni, </w:t>
            </w:r>
          </w:p>
          <w:p w14:paraId="510F7DD9" w14:textId="77777777" w:rsidR="00E25AFB" w:rsidRPr="000F12F6" w:rsidRDefault="00E25AFB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 xml:space="preserve">l) informacje o oddziaływaniu na urządzenia </w:t>
            </w:r>
            <w:proofErr w:type="spellStart"/>
            <w:r w:rsidRPr="000F12F6">
              <w:rPr>
                <w:rFonts w:ascii="Arial" w:hAnsi="Arial" w:cs="Arial"/>
              </w:rPr>
              <w:t>srk</w:t>
            </w:r>
            <w:proofErr w:type="spellEnd"/>
            <w:r w:rsidRPr="000F12F6">
              <w:rPr>
                <w:rFonts w:ascii="Arial" w:hAnsi="Arial" w:cs="Arial"/>
              </w:rPr>
              <w:t xml:space="preserve">, </w:t>
            </w:r>
          </w:p>
          <w:p w14:paraId="5A5BDED3" w14:textId="77777777" w:rsidR="00E25AFB" w:rsidRPr="000F12F6" w:rsidRDefault="00E25AFB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 xml:space="preserve">m) dla urządzeń podległych TDT (Transportowemu Dozorowi Technicznemu) – opis urządzenia zawierający numer dozorowy i termin ważności badań. </w:t>
            </w:r>
          </w:p>
          <w:p w14:paraId="11801B33" w14:textId="749CF768" w:rsidR="00BB793D" w:rsidRPr="000F12F6" w:rsidRDefault="004A708C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>7</w:t>
            </w:r>
            <w:r w:rsidR="008E0EFE" w:rsidRPr="000F12F6">
              <w:rPr>
                <w:rFonts w:ascii="Arial" w:hAnsi="Arial" w:cs="Arial"/>
                <w:color w:val="000000"/>
              </w:rPr>
              <w:t>.</w:t>
            </w:r>
            <w:r w:rsidR="00933937" w:rsidRPr="000F12F6">
              <w:rPr>
                <w:rFonts w:ascii="Arial" w:hAnsi="Arial" w:cs="Arial"/>
                <w:color w:val="000000"/>
              </w:rPr>
              <w:t xml:space="preserve"> Na </w:t>
            </w:r>
            <w:r w:rsidR="00524E40" w:rsidRPr="000F12F6">
              <w:rPr>
                <w:rFonts w:ascii="Arial" w:hAnsi="Arial" w:cs="Arial"/>
                <w:color w:val="000000"/>
              </w:rPr>
              <w:t xml:space="preserve">sieci kolejowej zarządzanej przez </w:t>
            </w:r>
            <w:r w:rsidR="00EC5977">
              <w:rPr>
                <w:rFonts w:ascii="Arial" w:hAnsi="Arial" w:cs="Arial"/>
                <w:color w:val="000000"/>
              </w:rPr>
              <w:t>Dragon Gaz sp. z o.o.</w:t>
            </w:r>
            <w:r w:rsidR="00524E40" w:rsidRPr="000F12F6">
              <w:rPr>
                <w:rFonts w:ascii="Arial" w:hAnsi="Arial" w:cs="Arial"/>
                <w:color w:val="000000"/>
              </w:rPr>
              <w:t xml:space="preserve"> brak jest zasilania z sieci trakcyjnej.</w:t>
            </w:r>
          </w:p>
          <w:p w14:paraId="7AA01F22" w14:textId="77777777" w:rsidR="008E0EFE" w:rsidRPr="000F12F6" w:rsidRDefault="00524E40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 </w:t>
            </w:r>
            <w:r w:rsidR="008E0EFE" w:rsidRPr="000F12F6">
              <w:rPr>
                <w:rFonts w:ascii="Arial" w:hAnsi="Arial" w:cs="Arial"/>
                <w:color w:val="000000"/>
              </w:rPr>
              <w:t xml:space="preserve">8. </w:t>
            </w:r>
            <w:r w:rsidR="00A34590" w:rsidRPr="000F12F6">
              <w:rPr>
                <w:rFonts w:ascii="Arial" w:hAnsi="Arial" w:cs="Arial"/>
              </w:rPr>
              <w:t>Pracownicy przewoźnika kolejowego</w:t>
            </w:r>
            <w:r w:rsidR="008313C9" w:rsidRPr="000F12F6">
              <w:rPr>
                <w:rFonts w:ascii="Arial" w:hAnsi="Arial" w:cs="Arial"/>
                <w:color w:val="000000"/>
              </w:rPr>
              <w:t xml:space="preserve"> wykonujący czynności bezpośrednio związane </w:t>
            </w:r>
            <w:r w:rsidR="009A38B0" w:rsidRPr="000F12F6">
              <w:rPr>
                <w:rFonts w:ascii="Arial" w:hAnsi="Arial" w:cs="Arial"/>
                <w:color w:val="000000"/>
              </w:rPr>
              <w:br/>
            </w:r>
            <w:r w:rsidR="008313C9" w:rsidRPr="000F12F6">
              <w:rPr>
                <w:rFonts w:ascii="Arial" w:hAnsi="Arial" w:cs="Arial"/>
                <w:color w:val="000000"/>
              </w:rPr>
              <w:t>z prowadzeniem ruchu kolejowego oraz prowadzący pojazdy kolejowe s</w:t>
            </w:r>
            <w:r w:rsidR="00A34590" w:rsidRPr="000F12F6">
              <w:rPr>
                <w:rFonts w:ascii="Arial" w:hAnsi="Arial" w:cs="Arial"/>
              </w:rPr>
              <w:t xml:space="preserve">pełniać muszą wszystkie warunki </w:t>
            </w:r>
            <w:r w:rsidR="008313C9" w:rsidRPr="000F12F6">
              <w:rPr>
                <w:rFonts w:ascii="Arial" w:hAnsi="Arial" w:cs="Arial"/>
                <w:color w:val="000000"/>
              </w:rPr>
              <w:t xml:space="preserve">określone w </w:t>
            </w:r>
            <w:r w:rsidR="008313C9" w:rsidRPr="000F12F6">
              <w:rPr>
                <w:rFonts w:ascii="Arial" w:hAnsi="Arial" w:cs="Arial"/>
                <w:iCs/>
              </w:rPr>
              <w:t xml:space="preserve">ustawie o transporcie kolejowym </w:t>
            </w:r>
            <w:r w:rsidR="008313C9" w:rsidRPr="000F12F6">
              <w:rPr>
                <w:rFonts w:ascii="Arial" w:hAnsi="Arial" w:cs="Arial"/>
                <w:color w:val="000000"/>
              </w:rPr>
              <w:t>oraz właściwych aktach wykonawczych wydanych na podstawie</w:t>
            </w:r>
            <w:r w:rsidR="008313C9" w:rsidRPr="000F12F6">
              <w:rPr>
                <w:rFonts w:ascii="Arial" w:hAnsi="Arial" w:cs="Arial"/>
                <w:iCs/>
              </w:rPr>
              <w:t xml:space="preserve"> powyżej ustawy</w:t>
            </w:r>
            <w:r w:rsidR="008313C9" w:rsidRPr="000F12F6">
              <w:rPr>
                <w:rFonts w:ascii="Arial" w:hAnsi="Arial" w:cs="Arial"/>
                <w:color w:val="000000"/>
              </w:rPr>
              <w:t xml:space="preserve">, w tym maszyniści odnośnie czasu pracy i odpoczynku oraz znajomości linii kolejowych. </w:t>
            </w:r>
          </w:p>
          <w:p w14:paraId="6BD7509D" w14:textId="77777777" w:rsidR="008E0EFE" w:rsidRPr="000F12F6" w:rsidRDefault="008E0EFE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9. </w:t>
            </w:r>
            <w:r w:rsidR="004A708C" w:rsidRPr="000F12F6">
              <w:rPr>
                <w:rFonts w:ascii="Arial" w:hAnsi="Arial" w:cs="Arial"/>
                <w:color w:val="000000"/>
              </w:rPr>
              <w:t>Pracownicy przewoźnika kolejowego</w:t>
            </w:r>
            <w:r w:rsidR="008313C9" w:rsidRPr="000F12F6">
              <w:rPr>
                <w:rFonts w:ascii="Arial" w:hAnsi="Arial" w:cs="Arial"/>
                <w:color w:val="000000"/>
              </w:rPr>
              <w:t xml:space="preserve"> wykonujący czynności eksploatacyjne na udostępnianej infrastrukturze bocznicowej, muszą być wyposażeni w imienne zezwolenia upoważniające do przebywania na całym lub ograniczonym obszarze kolejowym zarządcy sieci. </w:t>
            </w:r>
          </w:p>
          <w:p w14:paraId="3E3C7B37" w14:textId="77777777" w:rsidR="00C73D12" w:rsidRPr="000F12F6" w:rsidRDefault="008E0EFE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10. </w:t>
            </w:r>
            <w:r w:rsidR="00C73D12" w:rsidRPr="000F12F6">
              <w:rPr>
                <w:rFonts w:ascii="Arial" w:hAnsi="Arial" w:cs="Arial"/>
                <w:color w:val="000000"/>
              </w:rPr>
              <w:t xml:space="preserve">Pracownicy przewoźnika kolejowego przez wjazdem na </w:t>
            </w:r>
            <w:r w:rsidR="002C00BB" w:rsidRPr="000F12F6">
              <w:rPr>
                <w:rFonts w:ascii="Arial" w:hAnsi="Arial" w:cs="Arial"/>
                <w:color w:val="000000"/>
              </w:rPr>
              <w:t xml:space="preserve">infrastrukturę bocznicową zarządcy sieci mają obowiązek zapoznania się regulaminem pracy bocznicy kolejowej oraz przepisami wewnętrznymi użytkownika bocznicy </w:t>
            </w:r>
            <w:r w:rsidR="004A708C" w:rsidRPr="000F12F6">
              <w:rPr>
                <w:rFonts w:ascii="Arial" w:hAnsi="Arial" w:cs="Arial"/>
                <w:color w:val="000000"/>
              </w:rPr>
              <w:t xml:space="preserve">szczególnie </w:t>
            </w:r>
            <w:r w:rsidR="002C00BB" w:rsidRPr="000F12F6">
              <w:rPr>
                <w:rFonts w:ascii="Arial" w:hAnsi="Arial" w:cs="Arial"/>
                <w:color w:val="000000"/>
              </w:rPr>
              <w:t>w przedmiocie prowadzenia ruchu kolejowego</w:t>
            </w:r>
            <w:r w:rsidR="004A708C" w:rsidRPr="000F12F6">
              <w:rPr>
                <w:rFonts w:ascii="Arial" w:hAnsi="Arial" w:cs="Arial"/>
                <w:color w:val="000000"/>
              </w:rPr>
              <w:t xml:space="preserve"> oraz sygnalizacji</w:t>
            </w:r>
            <w:r w:rsidR="002C00BB" w:rsidRPr="000F12F6">
              <w:rPr>
                <w:rFonts w:ascii="Arial" w:hAnsi="Arial" w:cs="Arial"/>
                <w:color w:val="000000"/>
              </w:rPr>
              <w:t xml:space="preserve"> na bocznicy. </w:t>
            </w:r>
          </w:p>
          <w:p w14:paraId="314FC147" w14:textId="6D3D4603" w:rsidR="008E0EFE" w:rsidRPr="000F12F6" w:rsidRDefault="00A34590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  <w:color w:val="000000"/>
              </w:rPr>
              <w:t>1</w:t>
            </w:r>
            <w:r w:rsidR="004A708C" w:rsidRPr="000F12F6">
              <w:rPr>
                <w:rFonts w:ascii="Arial" w:hAnsi="Arial" w:cs="Arial"/>
                <w:color w:val="000000"/>
              </w:rPr>
              <w:t>1</w:t>
            </w:r>
            <w:r w:rsidR="008E0EFE" w:rsidRPr="000F12F6">
              <w:rPr>
                <w:rFonts w:ascii="Arial" w:hAnsi="Arial" w:cs="Arial"/>
                <w:color w:val="000000"/>
              </w:rPr>
              <w:t>.</w:t>
            </w:r>
            <w:r w:rsidRPr="000F12F6">
              <w:rPr>
                <w:rFonts w:ascii="Arial" w:hAnsi="Arial" w:cs="Arial"/>
                <w:color w:val="000000"/>
              </w:rPr>
              <w:t xml:space="preserve"> </w:t>
            </w:r>
            <w:r w:rsidR="00DC30DC" w:rsidRPr="000F12F6">
              <w:rPr>
                <w:rFonts w:ascii="Arial" w:hAnsi="Arial" w:cs="Arial"/>
              </w:rPr>
              <w:t xml:space="preserve">Przewoźnik korzystający z infrastruktury kolejowej nie może na obszarze sieci kolejowej </w:t>
            </w:r>
            <w:r w:rsidR="00EC5977">
              <w:rPr>
                <w:rFonts w:ascii="Arial" w:hAnsi="Arial" w:cs="Arial"/>
              </w:rPr>
              <w:t>Dragon Gaz sp. z o.o.</w:t>
            </w:r>
            <w:r w:rsidR="00DC30DC" w:rsidRPr="000F12F6">
              <w:rPr>
                <w:rFonts w:ascii="Arial" w:hAnsi="Arial" w:cs="Arial"/>
              </w:rPr>
              <w:t xml:space="preserve"> emitować substancji niebezpiecznych do wód, gruntu lub powietrza, które mogą powodować przekroczenie obowiązujących przepisów,  w szczególności   art. 174 ust. 1 </w:t>
            </w:r>
            <w:r w:rsidR="00DC30DC" w:rsidRPr="000F12F6">
              <w:rPr>
                <w:rFonts w:ascii="Arial" w:hAnsi="Arial" w:cs="Arial"/>
                <w:iCs/>
              </w:rPr>
              <w:t xml:space="preserve">ustawy </w:t>
            </w:r>
            <w:r w:rsidR="009A38B0" w:rsidRPr="000F12F6">
              <w:rPr>
                <w:rFonts w:ascii="Arial" w:hAnsi="Arial" w:cs="Arial"/>
                <w:iCs/>
              </w:rPr>
              <w:br/>
            </w:r>
            <w:r w:rsidR="00DC30DC" w:rsidRPr="000F12F6">
              <w:rPr>
                <w:rFonts w:ascii="Arial" w:hAnsi="Arial" w:cs="Arial"/>
                <w:iCs/>
              </w:rPr>
              <w:t>z dnia 27 kwietnia 2001r. Prawo ochrony środowiska</w:t>
            </w:r>
            <w:r w:rsidR="00DC30DC" w:rsidRPr="000F12F6">
              <w:rPr>
                <w:rFonts w:ascii="Arial" w:hAnsi="Arial" w:cs="Arial"/>
                <w:i/>
                <w:iCs/>
              </w:rPr>
              <w:t xml:space="preserve"> </w:t>
            </w:r>
            <w:r w:rsidR="00DC30DC" w:rsidRPr="000F12F6">
              <w:rPr>
                <w:rFonts w:ascii="Arial" w:hAnsi="Arial" w:cs="Arial"/>
              </w:rPr>
              <w:t>(tekst jednolity: Dz.U. 2016 poz. 672).</w:t>
            </w:r>
          </w:p>
          <w:p w14:paraId="5BB68188" w14:textId="2932F371" w:rsidR="00BB793D" w:rsidRPr="000F12F6" w:rsidRDefault="008E0EFE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</w:rPr>
              <w:t xml:space="preserve">12. </w:t>
            </w:r>
            <w:r w:rsidRPr="000F12F6">
              <w:rPr>
                <w:rFonts w:ascii="Arial" w:hAnsi="Arial" w:cs="Arial"/>
                <w:color w:val="000000"/>
              </w:rPr>
              <w:t>Szczegółowe wymagania techniczne oraz zasady prowadzenia ruchu kolejowego na infrastrukturze sieci kolejowej zawiera regulamin pracy bocznicy kolejowej</w:t>
            </w:r>
            <w:r w:rsidR="002A5D19" w:rsidRPr="000F12F6">
              <w:rPr>
                <w:rFonts w:ascii="Arial" w:hAnsi="Arial" w:cs="Arial"/>
                <w:color w:val="000000"/>
              </w:rPr>
              <w:t xml:space="preserve"> w szczególności rozdział IV gdzie określono zasady podstawiania i zabierania wagonów z bocznicy kolejowej</w:t>
            </w:r>
            <w:r w:rsidRPr="000F12F6">
              <w:rPr>
                <w:rFonts w:ascii="Arial" w:hAnsi="Arial" w:cs="Arial"/>
                <w:color w:val="000000"/>
              </w:rPr>
              <w:t xml:space="preserve">, zarządzanej przez jej użytkownika </w:t>
            </w:r>
            <w:r w:rsidR="00EC5977">
              <w:rPr>
                <w:rFonts w:ascii="Arial" w:hAnsi="Arial" w:cs="Arial"/>
                <w:color w:val="000000"/>
              </w:rPr>
              <w:t>Dragon Gaz sp. z o.o.</w:t>
            </w:r>
            <w:r w:rsidRPr="000F12F6">
              <w:rPr>
                <w:rFonts w:ascii="Arial" w:hAnsi="Arial" w:cs="Arial"/>
                <w:color w:val="000000"/>
              </w:rPr>
              <w:t xml:space="preserve"> </w:t>
            </w:r>
          </w:p>
          <w:p w14:paraId="039415DA" w14:textId="77777777" w:rsidR="00AA121D" w:rsidRPr="000F12F6" w:rsidRDefault="00AA121D" w:rsidP="00496DC1">
            <w:pPr>
              <w:pStyle w:val="Bodytext20"/>
              <w:shd w:val="clear" w:color="auto" w:fill="auto"/>
              <w:tabs>
                <w:tab w:val="left" w:pos="1978"/>
                <w:tab w:val="left" w:pos="6212"/>
                <w:tab w:val="left" w:pos="7716"/>
              </w:tabs>
              <w:spacing w:before="120" w:line="252" w:lineRule="exact"/>
              <w:ind w:firstLine="0"/>
              <w:rPr>
                <w:color w:val="000000"/>
                <w:lang w:eastAsia="pl-PL" w:bidi="pl-PL"/>
              </w:rPr>
            </w:pPr>
            <w:r w:rsidRPr="000F12F6">
              <w:rPr>
                <w:color w:val="000000"/>
                <w:lang w:eastAsia="pl-PL" w:bidi="pl-PL"/>
              </w:rPr>
              <w:t>13. Przed wjazdem na sieć, przewoźnik kolejowy zobowiązany jest również skierować wszystkich pracowników i inne osoby, które wykonywać będą na jego rzecz jakiekolwiek czynności na terenie Bocznicy na szkolenie z zakresu BHP i ppoż.</w:t>
            </w:r>
          </w:p>
          <w:p w14:paraId="6316FEB2" w14:textId="77777777" w:rsidR="00AA121D" w:rsidRPr="000F12F6" w:rsidRDefault="00AA121D" w:rsidP="00496DC1">
            <w:pPr>
              <w:pStyle w:val="Bodytext20"/>
              <w:shd w:val="clear" w:color="auto" w:fill="auto"/>
              <w:tabs>
                <w:tab w:val="left" w:pos="1978"/>
                <w:tab w:val="left" w:pos="6212"/>
                <w:tab w:val="left" w:pos="7716"/>
              </w:tabs>
              <w:spacing w:before="120" w:line="252" w:lineRule="exact"/>
              <w:ind w:firstLine="0"/>
              <w:rPr>
                <w:color w:val="000000"/>
                <w:lang w:eastAsia="pl-PL" w:bidi="pl-PL"/>
              </w:rPr>
            </w:pPr>
            <w:r w:rsidRPr="000F12F6">
              <w:rPr>
                <w:color w:val="000000"/>
                <w:lang w:eastAsia="pl-PL" w:bidi="pl-PL"/>
              </w:rPr>
              <w:t>14. Każdorazowy wjazd pojazdów kolejowych przewoźnika na udostępnianą infrastrukturę wiąże się z obowiązkiem przestrzegania aktualnych zasad i standardów postępowania, w szczególności dotyczących bezpieczeństwa pracy, ochrony ppoż.</w:t>
            </w:r>
          </w:p>
          <w:p w14:paraId="0435DCD7" w14:textId="5D8DFD64" w:rsidR="00F47174" w:rsidRDefault="00F47174" w:rsidP="00496DC1">
            <w:pPr>
              <w:shd w:val="clear" w:color="auto" w:fill="FFFFFF"/>
              <w:spacing w:before="120" w:after="0"/>
              <w:jc w:val="both"/>
              <w:textAlignment w:val="top"/>
              <w:rPr>
                <w:rFonts w:ascii="Arial" w:hAnsi="Arial" w:cs="Arial"/>
                <w:color w:val="000000"/>
                <w:lang w:eastAsia="pl-PL" w:bidi="pl-PL"/>
              </w:rPr>
            </w:pPr>
            <w:r w:rsidRPr="000F12F6">
              <w:rPr>
                <w:rFonts w:ascii="Arial" w:hAnsi="Arial" w:cs="Arial"/>
                <w:color w:val="000000"/>
                <w:lang w:eastAsia="pl-PL" w:bidi="pl-PL"/>
              </w:rPr>
              <w:t xml:space="preserve">15. Przewoźnik kolejowy będzie przekazywał z 24 godzinnym wyprzedzeniem </w:t>
            </w:r>
            <w:r w:rsidR="00213232" w:rsidRPr="000F12F6">
              <w:rPr>
                <w:rFonts w:ascii="Arial" w:hAnsi="Arial" w:cs="Arial"/>
                <w:color w:val="000000"/>
                <w:lang w:eastAsia="pl-PL" w:bidi="pl-PL"/>
              </w:rPr>
              <w:t xml:space="preserve">zarządcy sieci kolejowej </w:t>
            </w:r>
            <w:r w:rsidRPr="000F12F6">
              <w:rPr>
                <w:rFonts w:ascii="Arial" w:hAnsi="Arial" w:cs="Arial"/>
                <w:color w:val="000000"/>
                <w:lang w:eastAsia="pl-PL" w:bidi="pl-PL"/>
              </w:rPr>
              <w:t xml:space="preserve">informację o spodziewanej godzinie przyjazdu pociągu lub lokomotywy luzem. Awizacja ta będzie kierowana telefonicznie i mailowo na poniższe dane teleadresowe: </w:t>
            </w:r>
          </w:p>
          <w:p w14:paraId="21698419" w14:textId="77777777" w:rsidR="004F5CDA" w:rsidRPr="007C3C01" w:rsidRDefault="004F5CDA" w:rsidP="004F5CDA">
            <w:pPr>
              <w:shd w:val="clear" w:color="auto" w:fill="FFFFFF"/>
              <w:spacing w:after="0" w:line="360" w:lineRule="atLeast"/>
              <w:rPr>
                <w:rFonts w:ascii="Arial" w:hAnsi="Arial" w:cs="Arial"/>
              </w:rPr>
            </w:pPr>
            <w:r w:rsidRPr="007C3C01">
              <w:rPr>
                <w:rFonts w:ascii="Arial" w:hAnsi="Arial" w:cs="Arial"/>
              </w:rPr>
              <w:t>tel. 77 431 32 67</w:t>
            </w:r>
          </w:p>
          <w:p w14:paraId="67FD6CC6" w14:textId="77777777" w:rsidR="004F5CDA" w:rsidRPr="007C3C01" w:rsidRDefault="004F5CDA" w:rsidP="004F5CDA">
            <w:pPr>
              <w:shd w:val="clear" w:color="auto" w:fill="FFFFFF"/>
              <w:spacing w:after="0" w:line="360" w:lineRule="atLeast"/>
              <w:rPr>
                <w:rFonts w:ascii="Arial" w:hAnsi="Arial" w:cs="Arial"/>
              </w:rPr>
            </w:pPr>
            <w:r w:rsidRPr="007C3C01">
              <w:rPr>
                <w:rFonts w:ascii="Arial" w:hAnsi="Arial" w:cs="Arial"/>
              </w:rPr>
              <w:t>fax 77 431 32 63</w:t>
            </w:r>
          </w:p>
          <w:p w14:paraId="2B3EC071" w14:textId="0042E2E4" w:rsidR="004F5CDA" w:rsidRPr="000F12F6" w:rsidRDefault="004F5CDA" w:rsidP="004F5CDA">
            <w:pPr>
              <w:shd w:val="clear" w:color="auto" w:fill="FFFFFF"/>
              <w:spacing w:before="120" w:after="0"/>
              <w:jc w:val="both"/>
              <w:textAlignment w:val="top"/>
              <w:rPr>
                <w:rFonts w:ascii="Arial" w:eastAsia="Times New Roman" w:hAnsi="Arial" w:cs="Arial"/>
                <w:color w:val="252C2C"/>
                <w:lang w:eastAsia="pl-PL"/>
              </w:rPr>
            </w:pPr>
            <w:r w:rsidRPr="007C3C01">
              <w:rPr>
                <w:rFonts w:ascii="Arial" w:hAnsi="Arial" w:cs="Arial"/>
              </w:rPr>
              <w:lastRenderedPageBreak/>
              <w:t>bs1@dragongaz.pl</w:t>
            </w:r>
          </w:p>
          <w:p w14:paraId="2165E658" w14:textId="77777777" w:rsidR="00F47174" w:rsidRPr="000F12F6" w:rsidRDefault="00F47174" w:rsidP="00496DC1">
            <w:pPr>
              <w:pStyle w:val="Bodytext20"/>
              <w:shd w:val="clear" w:color="auto" w:fill="auto"/>
              <w:tabs>
                <w:tab w:val="left" w:pos="399"/>
              </w:tabs>
              <w:spacing w:before="120" w:line="269" w:lineRule="exact"/>
              <w:ind w:firstLine="0"/>
              <w:rPr>
                <w:color w:val="000000"/>
                <w:lang w:eastAsia="pl-PL" w:bidi="pl-PL"/>
              </w:rPr>
            </w:pPr>
            <w:r w:rsidRPr="000F12F6">
              <w:rPr>
                <w:rFonts w:eastAsia="Times New Roman"/>
                <w:color w:val="252C2C"/>
                <w:lang w:eastAsia="pl-PL"/>
              </w:rPr>
              <w:t xml:space="preserve">16. </w:t>
            </w:r>
            <w:r w:rsidRPr="000F12F6">
              <w:rPr>
                <w:color w:val="000000"/>
                <w:lang w:eastAsia="pl-PL" w:bidi="pl-PL"/>
              </w:rPr>
              <w:t>Przewoźnik będzie mógł dokonać wjazdu oraz wyjazdu z udostępnianej infrastruktury kolejowej</w:t>
            </w:r>
            <w:r w:rsidR="00E65FCA" w:rsidRPr="000F12F6">
              <w:rPr>
                <w:color w:val="000000"/>
                <w:lang w:eastAsia="pl-PL" w:bidi="pl-PL"/>
              </w:rPr>
              <w:t xml:space="preserve"> bocznicy</w:t>
            </w:r>
            <w:r w:rsidRPr="000F12F6">
              <w:rPr>
                <w:color w:val="000000"/>
                <w:lang w:eastAsia="pl-PL" w:bidi="pl-PL"/>
              </w:rPr>
              <w:t xml:space="preserve"> od poniedział</w:t>
            </w:r>
            <w:r w:rsidR="00E65FCA" w:rsidRPr="000F12F6">
              <w:rPr>
                <w:color w:val="000000"/>
                <w:lang w:eastAsia="pl-PL" w:bidi="pl-PL"/>
              </w:rPr>
              <w:t xml:space="preserve">ku do piątku </w:t>
            </w:r>
            <w:r w:rsidRPr="000F12F6">
              <w:rPr>
                <w:color w:val="000000"/>
                <w:lang w:eastAsia="pl-PL" w:bidi="pl-PL"/>
              </w:rPr>
              <w:t xml:space="preserve"> w godzinach od 07.00 do 15.00. Przewoźnik musi organizować przewóz z uwzględnieni</w:t>
            </w:r>
            <w:r w:rsidR="009B5341" w:rsidRPr="000F12F6">
              <w:rPr>
                <w:color w:val="000000"/>
                <w:lang w:eastAsia="pl-PL" w:bidi="pl-PL"/>
              </w:rPr>
              <w:t>em warunku, że w godzinach od 16</w:t>
            </w:r>
            <w:r w:rsidRPr="000F12F6">
              <w:rPr>
                <w:color w:val="000000"/>
                <w:lang w:eastAsia="pl-PL" w:bidi="pl-PL"/>
              </w:rPr>
              <w:t>.00 do 7.00 nie ma możliwości wjazdu na bocznicę ani wyjazdu z bocznicy.</w:t>
            </w:r>
          </w:p>
          <w:p w14:paraId="5D428752" w14:textId="77777777" w:rsidR="005D0FB8" w:rsidRPr="000F12F6" w:rsidRDefault="00D212AB" w:rsidP="00496DC1">
            <w:pPr>
              <w:pStyle w:val="Bodytext20"/>
              <w:shd w:val="clear" w:color="auto" w:fill="auto"/>
              <w:tabs>
                <w:tab w:val="left" w:pos="399"/>
              </w:tabs>
              <w:spacing w:before="120" w:line="274" w:lineRule="exact"/>
              <w:ind w:firstLine="0"/>
              <w:rPr>
                <w:color w:val="000000"/>
                <w:lang w:eastAsia="pl-PL" w:bidi="pl-PL"/>
              </w:rPr>
            </w:pPr>
            <w:r w:rsidRPr="000F12F6">
              <w:rPr>
                <w:color w:val="000000"/>
                <w:lang w:eastAsia="pl-PL" w:bidi="pl-PL"/>
              </w:rPr>
              <w:t xml:space="preserve">17. </w:t>
            </w:r>
            <w:r w:rsidR="00DA0170" w:rsidRPr="000F12F6">
              <w:rPr>
                <w:color w:val="000000"/>
                <w:lang w:eastAsia="pl-PL" w:bidi="pl-PL"/>
              </w:rPr>
              <w:t xml:space="preserve">Zarządca sieci </w:t>
            </w:r>
            <w:r w:rsidRPr="000F12F6">
              <w:rPr>
                <w:color w:val="000000"/>
                <w:lang w:eastAsia="pl-PL" w:bidi="pl-PL"/>
              </w:rPr>
              <w:t>zastrzega sobie prawo nie przyjmowania wagonów w złym stanie technicznym, jeśli stan ten zagraża bezpieczeństwu ruchu na bocznicy. Odmowa przyjęcia</w:t>
            </w:r>
            <w:r w:rsidR="00DA0170" w:rsidRPr="000F12F6">
              <w:rPr>
                <w:color w:val="000000"/>
                <w:lang w:eastAsia="pl-PL" w:bidi="pl-PL"/>
              </w:rPr>
              <w:t xml:space="preserve"> wagonu wymaga przedstawienia przewoźnikowi</w:t>
            </w:r>
            <w:r w:rsidRPr="000F12F6">
              <w:rPr>
                <w:color w:val="000000"/>
                <w:lang w:eastAsia="pl-PL" w:bidi="pl-PL"/>
              </w:rPr>
              <w:t xml:space="preserve"> uzasadnienia na piśmie, nie później niż w ciągu 24 godzin od zgłoszenia takiego żądania przedstawienia takiego uzasadnienia przez przewoźnika.</w:t>
            </w:r>
          </w:p>
          <w:p w14:paraId="5C4E4E52" w14:textId="77777777" w:rsidR="00B3166B" w:rsidRPr="000F12F6" w:rsidRDefault="00A612B9" w:rsidP="00496DC1">
            <w:pPr>
              <w:pStyle w:val="Nagwek1"/>
              <w:spacing w:before="120"/>
              <w:rPr>
                <w:rFonts w:ascii="Arial" w:hAnsi="Arial" w:cs="Arial"/>
                <w:sz w:val="22"/>
                <w:szCs w:val="22"/>
                <w:lang w:bidi="pl-PL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>III</w:t>
            </w:r>
            <w:r w:rsidR="00456AF7" w:rsidRPr="000F12F6">
              <w:rPr>
                <w:rFonts w:ascii="Arial" w:hAnsi="Arial" w:cs="Arial"/>
                <w:sz w:val="22"/>
                <w:szCs w:val="22"/>
              </w:rPr>
              <w:t>. Ograniczenia w korzystaniu z</w:t>
            </w:r>
            <w:r w:rsidRPr="000F12F6">
              <w:rPr>
                <w:rFonts w:ascii="Arial" w:hAnsi="Arial" w:cs="Arial"/>
                <w:sz w:val="22"/>
                <w:szCs w:val="22"/>
              </w:rPr>
              <w:t xml:space="preserve"> udostępnianej</w:t>
            </w:r>
            <w:r w:rsidR="00F3125E" w:rsidRPr="000F12F6">
              <w:rPr>
                <w:rFonts w:ascii="Arial" w:hAnsi="Arial" w:cs="Arial"/>
                <w:sz w:val="22"/>
                <w:szCs w:val="22"/>
              </w:rPr>
              <w:t xml:space="preserve"> infrastruktury</w:t>
            </w:r>
            <w:r w:rsidR="00444934" w:rsidRPr="000F12F6">
              <w:rPr>
                <w:rFonts w:ascii="Arial" w:hAnsi="Arial" w:cs="Arial"/>
                <w:sz w:val="22"/>
                <w:szCs w:val="22"/>
              </w:rPr>
              <w:t xml:space="preserve"> kolejowej</w:t>
            </w:r>
          </w:p>
          <w:p w14:paraId="431F9175" w14:textId="77777777" w:rsidR="0083740D" w:rsidRPr="000F12F6" w:rsidRDefault="0083740D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1. W procesie udostępniania przewoźnikom linii </w:t>
            </w:r>
            <w:r w:rsidR="00CB5AD6" w:rsidRPr="000F12F6">
              <w:rPr>
                <w:rFonts w:ascii="Arial" w:hAnsi="Arial" w:cs="Arial"/>
                <w:color w:val="000000"/>
              </w:rPr>
              <w:t xml:space="preserve">infrastruktury kolejowej </w:t>
            </w:r>
            <w:r w:rsidRPr="000F12F6">
              <w:rPr>
                <w:rFonts w:ascii="Arial" w:hAnsi="Arial" w:cs="Arial"/>
                <w:color w:val="000000"/>
              </w:rPr>
              <w:t xml:space="preserve">mogą wystąpić następujące ograniczenia eksploatacyjne: </w:t>
            </w:r>
          </w:p>
          <w:p w14:paraId="2D1BFE09" w14:textId="77777777" w:rsidR="0083740D" w:rsidRPr="000F12F6" w:rsidRDefault="0083740D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a) planowych zamknięć torowych wynikających z potrzeby wykonania prac inwestycyjnych, modernizacyjnych, remontowych i bieżącego utrzymania, </w:t>
            </w:r>
          </w:p>
          <w:p w14:paraId="25ED7284" w14:textId="77777777" w:rsidR="0083740D" w:rsidRPr="000F12F6" w:rsidRDefault="0083740D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>b) nieplanowych zamknięć torowych wynikających z usz</w:t>
            </w:r>
            <w:r w:rsidR="00CB5AD6" w:rsidRPr="000F12F6">
              <w:rPr>
                <w:rFonts w:ascii="Arial" w:hAnsi="Arial" w:cs="Arial"/>
                <w:color w:val="000000"/>
              </w:rPr>
              <w:t>kodzeń infrastruktury kolejowej</w:t>
            </w:r>
          </w:p>
          <w:p w14:paraId="214F043A" w14:textId="77777777" w:rsidR="0083740D" w:rsidRPr="000F12F6" w:rsidRDefault="0083740D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c) ograniczenie </w:t>
            </w:r>
            <w:r w:rsidR="001A4E30" w:rsidRPr="000F12F6">
              <w:rPr>
                <w:rFonts w:ascii="Arial" w:hAnsi="Arial" w:cs="Arial"/>
                <w:color w:val="000000"/>
              </w:rPr>
              <w:t xml:space="preserve">manewrowe </w:t>
            </w:r>
            <w:r w:rsidRPr="000F12F6">
              <w:rPr>
                <w:rFonts w:ascii="Arial" w:hAnsi="Arial" w:cs="Arial"/>
                <w:color w:val="000000"/>
              </w:rPr>
              <w:t xml:space="preserve">mające charakter nagły, powstałe w wyniku wystąpienia uszkodzeń infrastruktury kolejowej i taboru, </w:t>
            </w:r>
          </w:p>
          <w:p w14:paraId="6F61E97A" w14:textId="77777777" w:rsidR="0083740D" w:rsidRPr="000F12F6" w:rsidRDefault="0083740D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>d) wystąpienia sytuacji nadzwyczajnych lub kryzysowych, w sytuacji zagrożenia bezpieczeństwa ruchu i bezpieczeństwa przewozu rzeczy i w</w:t>
            </w:r>
            <w:r w:rsidR="001A4E30" w:rsidRPr="000F12F6">
              <w:rPr>
                <w:rFonts w:ascii="Arial" w:hAnsi="Arial" w:cs="Arial"/>
                <w:color w:val="000000"/>
              </w:rPr>
              <w:t xml:space="preserve">ystąpienia zdarzeń losowych jak np. </w:t>
            </w:r>
            <w:r w:rsidRPr="000F12F6">
              <w:rPr>
                <w:rFonts w:ascii="Arial" w:hAnsi="Arial" w:cs="Arial"/>
                <w:color w:val="000000"/>
              </w:rPr>
              <w:t xml:space="preserve">gwałtowna zmiana warunków atmosferycznych, </w:t>
            </w:r>
          </w:p>
          <w:p w14:paraId="1A46E74E" w14:textId="71CD6482" w:rsidR="0083740D" w:rsidRPr="000F12F6" w:rsidRDefault="0083740D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e) niedopuszczenie do przejazdu lub zatrzymanie pojazdu kolejowego przewoźnika spowodowane niespełnieniem przez ten pojazd lub obsługujące go osoby wymagań określonych w </w:t>
            </w:r>
            <w:r w:rsidR="001A4E30" w:rsidRPr="000F12F6">
              <w:rPr>
                <w:rFonts w:ascii="Arial" w:hAnsi="Arial" w:cs="Arial"/>
                <w:iCs/>
                <w:color w:val="000000"/>
              </w:rPr>
              <w:t xml:space="preserve">niniejszym regulaminie sieci, regulaminie pracy bocznicy kolejowej oraz przepisach wewnętrznych użytkownika bocznicy- zarządcy sieci kolejowej </w:t>
            </w:r>
            <w:r w:rsidR="00EC5977">
              <w:rPr>
                <w:rFonts w:ascii="Arial" w:hAnsi="Arial" w:cs="Arial"/>
                <w:iCs/>
                <w:color w:val="000000"/>
              </w:rPr>
              <w:t>Dragon Gaz sp. z o.o.</w:t>
            </w:r>
            <w:r w:rsidR="001A4E30" w:rsidRPr="000F12F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0F12F6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  <w:p w14:paraId="2D246A16" w14:textId="5D66AD32" w:rsidR="0083740D" w:rsidRPr="000F12F6" w:rsidRDefault="0083740D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>2. O powstałych ogr</w:t>
            </w:r>
            <w:r w:rsidR="00CB5AD6" w:rsidRPr="000F12F6">
              <w:rPr>
                <w:rFonts w:ascii="Arial" w:hAnsi="Arial" w:cs="Arial"/>
                <w:color w:val="000000"/>
              </w:rPr>
              <w:t xml:space="preserve">aniczeniach eksploatacyjnych zarządca sieci </w:t>
            </w:r>
            <w:r w:rsidR="00EC5977">
              <w:rPr>
                <w:rFonts w:ascii="Arial" w:hAnsi="Arial" w:cs="Arial"/>
                <w:color w:val="000000"/>
              </w:rPr>
              <w:t>Dragon Gaz sp. z o.o.</w:t>
            </w:r>
            <w:r w:rsidRPr="000F12F6">
              <w:rPr>
                <w:rFonts w:ascii="Arial" w:hAnsi="Arial" w:cs="Arial"/>
                <w:color w:val="000000"/>
              </w:rPr>
              <w:t xml:space="preserve"> pow</w:t>
            </w:r>
            <w:r w:rsidR="00CB5AD6" w:rsidRPr="000F12F6">
              <w:rPr>
                <w:rFonts w:ascii="Arial" w:hAnsi="Arial" w:cs="Arial"/>
                <w:color w:val="000000"/>
              </w:rPr>
              <w:t xml:space="preserve">iadamia niezwłocznie przewoźnika kolejowego. </w:t>
            </w:r>
            <w:r w:rsidRPr="000F12F6">
              <w:rPr>
                <w:rFonts w:ascii="Arial" w:hAnsi="Arial" w:cs="Arial"/>
                <w:color w:val="000000"/>
              </w:rPr>
              <w:t xml:space="preserve"> </w:t>
            </w:r>
          </w:p>
          <w:p w14:paraId="6906A428" w14:textId="5E08A20F" w:rsidR="0083740D" w:rsidRPr="000F12F6" w:rsidRDefault="00062346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3. Zarządca sieci </w:t>
            </w:r>
            <w:r w:rsidR="009B3195">
              <w:rPr>
                <w:rFonts w:ascii="Arial" w:hAnsi="Arial" w:cs="Arial"/>
                <w:color w:val="000000"/>
              </w:rPr>
              <w:t>Dragon Gaz</w:t>
            </w:r>
            <w:r w:rsidRPr="000F12F6">
              <w:rPr>
                <w:rFonts w:ascii="Arial" w:hAnsi="Arial" w:cs="Arial"/>
                <w:color w:val="000000"/>
              </w:rPr>
              <w:t xml:space="preserve"> sp.  z o.o. </w:t>
            </w:r>
            <w:r w:rsidR="0083740D" w:rsidRPr="000F12F6">
              <w:rPr>
                <w:rFonts w:ascii="Arial" w:hAnsi="Arial" w:cs="Arial"/>
                <w:color w:val="000000"/>
              </w:rPr>
              <w:t xml:space="preserve"> informuje prowadzącego pojazd kolejowy, </w:t>
            </w:r>
            <w:r w:rsidR="00AB4508">
              <w:rPr>
                <w:rFonts w:ascii="Arial" w:hAnsi="Arial" w:cs="Arial"/>
                <w:color w:val="000000"/>
              </w:rPr>
              <w:br/>
            </w:r>
            <w:r w:rsidR="0083740D" w:rsidRPr="000F12F6">
              <w:rPr>
                <w:rFonts w:ascii="Arial" w:hAnsi="Arial" w:cs="Arial"/>
                <w:color w:val="000000"/>
              </w:rPr>
              <w:t>w sposób określony przepisami o zmianach wynikających z nagłej potrzeby wprowadzenia ograniczeń eksploatacyjnych dotyczących parametrów technicznych i eksploatacyjnych</w:t>
            </w:r>
            <w:r w:rsidR="004F1723" w:rsidRPr="000F12F6">
              <w:rPr>
                <w:rFonts w:ascii="Arial" w:hAnsi="Arial" w:cs="Arial"/>
                <w:color w:val="000000"/>
              </w:rPr>
              <w:t xml:space="preserve">  infrastruktury kolejowej, na których odbywa się ruch manewrowy</w:t>
            </w:r>
            <w:r w:rsidR="0083740D" w:rsidRPr="000F12F6">
              <w:rPr>
                <w:rFonts w:ascii="Arial" w:hAnsi="Arial" w:cs="Arial"/>
                <w:color w:val="000000"/>
              </w:rPr>
              <w:t xml:space="preserve"> (ograniczenia związane z robotami, ograniczeniach prędkości i innych ograniczeniach eksploatacyjnych), a także o ograniczeniach eksploatacyjnych dotyczących wadliwego działania urządzeń sterowania </w:t>
            </w:r>
            <w:proofErr w:type="spellStart"/>
            <w:r w:rsidR="0083740D" w:rsidRPr="000F12F6">
              <w:rPr>
                <w:rFonts w:ascii="Arial" w:hAnsi="Arial" w:cs="Arial"/>
                <w:color w:val="000000"/>
              </w:rPr>
              <w:t>ruchemkolejowym</w:t>
            </w:r>
            <w:proofErr w:type="spellEnd"/>
            <w:r w:rsidR="0083740D" w:rsidRPr="000F12F6">
              <w:rPr>
                <w:rFonts w:ascii="Arial" w:hAnsi="Arial" w:cs="Arial"/>
                <w:color w:val="000000"/>
              </w:rPr>
              <w:t xml:space="preserve"> </w:t>
            </w:r>
            <w:r w:rsidR="009A38B0" w:rsidRPr="000F12F6">
              <w:rPr>
                <w:rFonts w:ascii="Arial" w:hAnsi="Arial" w:cs="Arial"/>
                <w:color w:val="000000"/>
              </w:rPr>
              <w:br/>
            </w:r>
            <w:r w:rsidR="0083740D" w:rsidRPr="000F12F6">
              <w:rPr>
                <w:rFonts w:ascii="Arial" w:hAnsi="Arial" w:cs="Arial"/>
                <w:color w:val="000000"/>
              </w:rPr>
              <w:t xml:space="preserve">i łączności. </w:t>
            </w:r>
          </w:p>
          <w:p w14:paraId="3ED48E63" w14:textId="2D8FBCC2" w:rsidR="00496DC1" w:rsidRPr="000F12F6" w:rsidRDefault="0083740D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>4. O planowanych</w:t>
            </w:r>
            <w:r w:rsidR="00983E3E" w:rsidRPr="000F12F6">
              <w:rPr>
                <w:rFonts w:ascii="Arial" w:hAnsi="Arial" w:cs="Arial"/>
                <w:color w:val="000000"/>
              </w:rPr>
              <w:t xml:space="preserve"> robotach, wymagających wyłączni</w:t>
            </w:r>
            <w:r w:rsidR="00D5166D" w:rsidRPr="000F12F6">
              <w:rPr>
                <w:rFonts w:ascii="Arial" w:hAnsi="Arial" w:cs="Arial"/>
                <w:color w:val="000000"/>
              </w:rPr>
              <w:t xml:space="preserve">e z eksploatacji infrastruktury </w:t>
            </w:r>
            <w:r w:rsidRPr="000F12F6">
              <w:rPr>
                <w:rFonts w:ascii="Arial" w:hAnsi="Arial" w:cs="Arial"/>
                <w:color w:val="000000"/>
              </w:rPr>
              <w:t xml:space="preserve">na </w:t>
            </w:r>
            <w:r w:rsidR="004F1723" w:rsidRPr="000F12F6">
              <w:rPr>
                <w:rFonts w:ascii="Arial" w:hAnsi="Arial" w:cs="Arial"/>
                <w:color w:val="000000"/>
              </w:rPr>
              <w:t xml:space="preserve">sieci kolejowej zarządzanej przez </w:t>
            </w:r>
            <w:r w:rsidR="00EC5977">
              <w:rPr>
                <w:rFonts w:ascii="Arial" w:hAnsi="Arial" w:cs="Arial"/>
                <w:color w:val="000000"/>
              </w:rPr>
              <w:t>Dragon Gaz sp. z o.o.</w:t>
            </w:r>
            <w:r w:rsidR="004F1723" w:rsidRPr="000F12F6">
              <w:rPr>
                <w:rFonts w:ascii="Arial" w:hAnsi="Arial" w:cs="Arial"/>
                <w:color w:val="000000"/>
              </w:rPr>
              <w:t>, p</w:t>
            </w:r>
            <w:r w:rsidRPr="000F12F6">
              <w:rPr>
                <w:rFonts w:ascii="Arial" w:hAnsi="Arial" w:cs="Arial"/>
                <w:color w:val="000000"/>
              </w:rPr>
              <w:t xml:space="preserve">rzewoźnicy </w:t>
            </w:r>
            <w:r w:rsidR="00D5166D" w:rsidRPr="000F12F6">
              <w:rPr>
                <w:rFonts w:ascii="Arial" w:hAnsi="Arial" w:cs="Arial"/>
                <w:color w:val="000000"/>
              </w:rPr>
              <w:t>kolejowy zawiadamiani</w:t>
            </w:r>
            <w:r w:rsidRPr="000F12F6">
              <w:rPr>
                <w:rFonts w:ascii="Arial" w:hAnsi="Arial" w:cs="Arial"/>
                <w:color w:val="000000"/>
              </w:rPr>
              <w:t xml:space="preserve"> </w:t>
            </w:r>
            <w:r w:rsidR="00D5166D" w:rsidRPr="000F12F6">
              <w:rPr>
                <w:rFonts w:ascii="Arial" w:hAnsi="Arial" w:cs="Arial"/>
                <w:color w:val="000000"/>
              </w:rPr>
              <w:br/>
            </w:r>
            <w:r w:rsidR="004F1723" w:rsidRPr="000F12F6">
              <w:rPr>
                <w:rFonts w:ascii="Arial" w:hAnsi="Arial" w:cs="Arial"/>
                <w:color w:val="000000"/>
              </w:rPr>
              <w:t xml:space="preserve">w </w:t>
            </w:r>
            <w:r w:rsidRPr="000F12F6">
              <w:rPr>
                <w:rFonts w:ascii="Arial" w:hAnsi="Arial" w:cs="Arial"/>
                <w:color w:val="000000"/>
              </w:rPr>
              <w:t>terminie nie krótszy</w:t>
            </w:r>
            <w:r w:rsidR="004F1723" w:rsidRPr="000F12F6">
              <w:rPr>
                <w:rFonts w:ascii="Arial" w:hAnsi="Arial" w:cs="Arial"/>
                <w:color w:val="000000"/>
              </w:rPr>
              <w:t>m niż 7</w:t>
            </w:r>
            <w:r w:rsidR="006448EA" w:rsidRPr="000F12F6">
              <w:rPr>
                <w:rFonts w:ascii="Arial" w:hAnsi="Arial" w:cs="Arial"/>
                <w:color w:val="000000"/>
              </w:rPr>
              <w:t xml:space="preserve"> dni</w:t>
            </w:r>
            <w:r w:rsidR="00D5166D" w:rsidRPr="000F12F6">
              <w:rPr>
                <w:rFonts w:ascii="Arial" w:hAnsi="Arial" w:cs="Arial"/>
                <w:color w:val="000000"/>
              </w:rPr>
              <w:t xml:space="preserve">. </w:t>
            </w:r>
          </w:p>
          <w:p w14:paraId="4BDE407C" w14:textId="77777777" w:rsidR="00CD6300" w:rsidRDefault="00CD6300" w:rsidP="00496DC1">
            <w:pPr>
              <w:pStyle w:val="Nagwek2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674F77" w14:textId="4D583461" w:rsidR="00A612B9" w:rsidRPr="000F12F6" w:rsidRDefault="009E5BAE" w:rsidP="00496DC1">
            <w:pPr>
              <w:pStyle w:val="Nagwek2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12B9" w:rsidRPr="000F12F6">
              <w:rPr>
                <w:rFonts w:ascii="Arial" w:hAnsi="Arial" w:cs="Arial"/>
                <w:sz w:val="22"/>
                <w:szCs w:val="22"/>
              </w:rPr>
              <w:t xml:space="preserve">IV. </w:t>
            </w:r>
            <w:r w:rsidR="00DC45DE" w:rsidRPr="000F12F6">
              <w:rPr>
                <w:rStyle w:val="Nagwek1Znak"/>
                <w:rFonts w:ascii="Arial" w:hAnsi="Arial" w:cs="Arial"/>
                <w:b/>
                <w:sz w:val="22"/>
                <w:szCs w:val="22"/>
              </w:rPr>
              <w:t xml:space="preserve">Procedura rozstrzygania kolizji </w:t>
            </w:r>
            <w:r w:rsidR="001A5340" w:rsidRPr="000F12F6">
              <w:rPr>
                <w:rStyle w:val="Nagwek1Znak"/>
                <w:rFonts w:ascii="Arial" w:hAnsi="Arial" w:cs="Arial"/>
                <w:b/>
                <w:sz w:val="22"/>
                <w:szCs w:val="22"/>
              </w:rPr>
              <w:t xml:space="preserve">przepustowości </w:t>
            </w:r>
            <w:r w:rsidR="00DC45DE" w:rsidRPr="000F12F6">
              <w:rPr>
                <w:rStyle w:val="Nagwek1Znak"/>
                <w:rFonts w:ascii="Arial" w:hAnsi="Arial" w:cs="Arial"/>
                <w:b/>
                <w:sz w:val="22"/>
                <w:szCs w:val="22"/>
              </w:rPr>
              <w:t>manewrowej  przewoźników kolejowych</w:t>
            </w:r>
            <w:r w:rsidR="00DC45DE" w:rsidRPr="000F12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6090D3" w14:textId="77777777" w:rsidR="00A612B9" w:rsidRPr="000F12F6" w:rsidRDefault="00A612B9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 xml:space="preserve">1. W przypadku powstania kolizji </w:t>
            </w:r>
            <w:r w:rsidR="00DC45DE" w:rsidRPr="000F12F6">
              <w:rPr>
                <w:rFonts w:ascii="Arial" w:hAnsi="Arial" w:cs="Arial"/>
                <w:color w:val="000000"/>
              </w:rPr>
              <w:t xml:space="preserve"> </w:t>
            </w:r>
            <w:r w:rsidR="001A5340" w:rsidRPr="000F12F6">
              <w:rPr>
                <w:rFonts w:ascii="Arial" w:hAnsi="Arial" w:cs="Arial"/>
                <w:color w:val="000000"/>
              </w:rPr>
              <w:t xml:space="preserve">przepustowości </w:t>
            </w:r>
            <w:r w:rsidR="00DC45DE" w:rsidRPr="000F12F6">
              <w:rPr>
                <w:rFonts w:ascii="Arial" w:hAnsi="Arial" w:cs="Arial"/>
                <w:color w:val="000000"/>
              </w:rPr>
              <w:t xml:space="preserve">wykonywania manewrów przez kilku przewoźników kolejowych na udostępnianej infrastrukturze kolejowej </w:t>
            </w:r>
            <w:r w:rsidRPr="000F12F6">
              <w:rPr>
                <w:rFonts w:ascii="Arial" w:hAnsi="Arial" w:cs="Arial"/>
                <w:color w:val="000000"/>
              </w:rPr>
              <w:t xml:space="preserve">w procesie ich przydzielania, </w:t>
            </w:r>
            <w:r w:rsidR="00DC45DE" w:rsidRPr="000F12F6">
              <w:rPr>
                <w:rFonts w:ascii="Arial" w:hAnsi="Arial" w:cs="Arial"/>
                <w:color w:val="000000"/>
              </w:rPr>
              <w:t xml:space="preserve">zarządca sieci </w:t>
            </w:r>
            <w:r w:rsidRPr="000F12F6">
              <w:rPr>
                <w:rFonts w:ascii="Arial" w:hAnsi="Arial" w:cs="Arial"/>
                <w:color w:val="000000"/>
              </w:rPr>
              <w:t>powiadamia o zaistniałej sytuacji przewoźników wraz z propozycjami rozwiązania</w:t>
            </w:r>
            <w:r w:rsidR="00C0130A" w:rsidRPr="000F12F6">
              <w:rPr>
                <w:rFonts w:ascii="Arial" w:hAnsi="Arial" w:cs="Arial"/>
                <w:color w:val="000000"/>
              </w:rPr>
              <w:t xml:space="preserve"> tej sytuacji</w:t>
            </w:r>
            <w:r w:rsidRPr="000F12F6">
              <w:rPr>
                <w:rFonts w:ascii="Arial" w:hAnsi="Arial" w:cs="Arial"/>
                <w:color w:val="000000"/>
              </w:rPr>
              <w:t xml:space="preserve">. </w:t>
            </w:r>
          </w:p>
          <w:p w14:paraId="24A0CD97" w14:textId="77777777" w:rsidR="00E637F6" w:rsidRPr="000F12F6" w:rsidRDefault="00A612B9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lastRenderedPageBreak/>
              <w:t xml:space="preserve">2. W przypadku braku możliwości rozwiązania konfliktu, </w:t>
            </w:r>
            <w:r w:rsidR="00DC45DE" w:rsidRPr="000F12F6">
              <w:rPr>
                <w:rFonts w:ascii="Arial" w:hAnsi="Arial" w:cs="Arial"/>
                <w:color w:val="000000"/>
              </w:rPr>
              <w:t xml:space="preserve">zarządca sieci </w:t>
            </w:r>
            <w:r w:rsidRPr="000F12F6">
              <w:rPr>
                <w:rFonts w:ascii="Arial" w:hAnsi="Arial" w:cs="Arial"/>
                <w:color w:val="000000"/>
              </w:rPr>
              <w:t xml:space="preserve">przeprowadza konsultacje </w:t>
            </w:r>
            <w:r w:rsidR="00830D3A" w:rsidRPr="000F12F6">
              <w:rPr>
                <w:rFonts w:ascii="Arial" w:hAnsi="Arial" w:cs="Arial"/>
                <w:color w:val="000000"/>
              </w:rPr>
              <w:br/>
            </w:r>
            <w:r w:rsidRPr="000F12F6">
              <w:rPr>
                <w:rFonts w:ascii="Arial" w:hAnsi="Arial" w:cs="Arial"/>
                <w:color w:val="000000"/>
              </w:rPr>
              <w:t xml:space="preserve">z udziałem zainteresowanych przewoźników, zapewniając optymalną realizację zgłoszonych potrzeb. Rozwiązanie konfliktu wykluczających się </w:t>
            </w:r>
            <w:r w:rsidR="00DC45DE" w:rsidRPr="000F12F6">
              <w:rPr>
                <w:rFonts w:ascii="Arial" w:hAnsi="Arial" w:cs="Arial"/>
                <w:color w:val="000000"/>
              </w:rPr>
              <w:t>zdolności manewrowych powinno być zakończone w terminie 5</w:t>
            </w:r>
            <w:r w:rsidRPr="000F12F6">
              <w:rPr>
                <w:rFonts w:ascii="Arial" w:hAnsi="Arial" w:cs="Arial"/>
                <w:color w:val="000000"/>
              </w:rPr>
              <w:t xml:space="preserve"> dni od daty powiadomienia zainteresowanych przewoźników. </w:t>
            </w:r>
          </w:p>
          <w:p w14:paraId="47FBD2A7" w14:textId="77777777" w:rsidR="005D0FB8" w:rsidRPr="000F12F6" w:rsidRDefault="00A612B9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>4. Jeżeli pomimo przeds</w:t>
            </w:r>
            <w:r w:rsidR="00E637F6" w:rsidRPr="000F12F6">
              <w:rPr>
                <w:rFonts w:ascii="Arial" w:hAnsi="Arial" w:cs="Arial"/>
                <w:color w:val="000000"/>
              </w:rPr>
              <w:t>ięwzięć, o których mowa w ust. 2</w:t>
            </w:r>
            <w:r w:rsidRPr="000F12F6">
              <w:rPr>
                <w:rFonts w:ascii="Arial" w:hAnsi="Arial" w:cs="Arial"/>
                <w:color w:val="000000"/>
              </w:rPr>
              <w:t xml:space="preserve"> nie jest</w:t>
            </w:r>
            <w:r w:rsidR="00E637F6" w:rsidRPr="000F12F6">
              <w:rPr>
                <w:rFonts w:ascii="Arial" w:hAnsi="Arial" w:cs="Arial"/>
                <w:color w:val="000000"/>
              </w:rPr>
              <w:t xml:space="preserve"> możliwe zrealizowanie potrzeb manewrowych</w:t>
            </w:r>
            <w:r w:rsidRPr="000F12F6">
              <w:rPr>
                <w:rFonts w:ascii="Arial" w:hAnsi="Arial" w:cs="Arial"/>
                <w:color w:val="000000"/>
              </w:rPr>
              <w:t xml:space="preserve"> zgłoszonych we wnioskach zgodnie z oczekiwaniami przewoźników z uwagi na ograniczoną zdolność przepustową </w:t>
            </w:r>
            <w:r w:rsidR="00E637F6" w:rsidRPr="000F12F6">
              <w:rPr>
                <w:rFonts w:ascii="Arial" w:hAnsi="Arial" w:cs="Arial"/>
                <w:color w:val="000000"/>
              </w:rPr>
              <w:t xml:space="preserve">bocznicy kolejowej </w:t>
            </w:r>
            <w:r w:rsidRPr="000F12F6">
              <w:rPr>
                <w:rFonts w:ascii="Arial" w:hAnsi="Arial" w:cs="Arial"/>
                <w:color w:val="000000"/>
              </w:rPr>
              <w:t xml:space="preserve">lub jej odcinka, </w:t>
            </w:r>
            <w:r w:rsidR="00E637F6" w:rsidRPr="000F12F6">
              <w:rPr>
                <w:rFonts w:ascii="Arial" w:hAnsi="Arial" w:cs="Arial"/>
                <w:color w:val="000000"/>
              </w:rPr>
              <w:t xml:space="preserve">zarządca sieci </w:t>
            </w:r>
            <w:r w:rsidRPr="000F12F6">
              <w:rPr>
                <w:rFonts w:ascii="Arial" w:hAnsi="Arial" w:cs="Arial"/>
                <w:color w:val="000000"/>
              </w:rPr>
              <w:t xml:space="preserve">niezwłocznie powiadamia Prezesa UTK przedstawiając wyniki analizy zdolności przepustowej </w:t>
            </w:r>
            <w:r w:rsidR="00E637F6" w:rsidRPr="000F12F6">
              <w:rPr>
                <w:rFonts w:ascii="Arial" w:hAnsi="Arial" w:cs="Arial"/>
                <w:color w:val="000000"/>
              </w:rPr>
              <w:t xml:space="preserve">bocznicy lub jej odcinka </w:t>
            </w:r>
            <w:r w:rsidRPr="000F12F6">
              <w:rPr>
                <w:rFonts w:ascii="Arial" w:hAnsi="Arial" w:cs="Arial"/>
                <w:color w:val="000000"/>
              </w:rPr>
              <w:t xml:space="preserve">oraz plan powiększenia zdolności przepustowej wg zasad określonych w </w:t>
            </w:r>
            <w:r w:rsidR="00E637F6" w:rsidRPr="000F12F6">
              <w:rPr>
                <w:rFonts w:ascii="Arial" w:hAnsi="Arial" w:cs="Arial"/>
                <w:iCs/>
                <w:color w:val="000000"/>
              </w:rPr>
              <w:t xml:space="preserve">rozporządzeniu </w:t>
            </w:r>
            <w:r w:rsidR="00E637F6" w:rsidRPr="000F12F6">
              <w:rPr>
                <w:rFonts w:ascii="Arial" w:hAnsi="Arial" w:cs="Arial"/>
                <w:iCs/>
                <w:color w:val="000000"/>
              </w:rPr>
              <w:br/>
              <w:t xml:space="preserve">w sprawie udostępniania infrastruktury kolejowej. </w:t>
            </w:r>
          </w:p>
          <w:p w14:paraId="22CD1E5F" w14:textId="77777777" w:rsidR="005F7C63" w:rsidRPr="000F12F6" w:rsidRDefault="005F7C63" w:rsidP="00496DC1">
            <w:pPr>
              <w:pStyle w:val="Nagwek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 xml:space="preserve">VI. </w:t>
            </w:r>
            <w:r w:rsidR="00B10321" w:rsidRPr="000F12F6">
              <w:rPr>
                <w:rFonts w:ascii="Arial" w:hAnsi="Arial" w:cs="Arial"/>
                <w:sz w:val="22"/>
                <w:szCs w:val="22"/>
              </w:rPr>
              <w:t>Usługi świadczone w ramach udostępniania infrastruktury kolejowej</w:t>
            </w:r>
          </w:p>
          <w:p w14:paraId="3212E3DA" w14:textId="5AA90598" w:rsidR="005F7C63" w:rsidRPr="000F12F6" w:rsidRDefault="005F7C63" w:rsidP="00496DC1">
            <w:pPr>
              <w:pStyle w:val="Nagwek2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0F12F6">
              <w:rPr>
                <w:rFonts w:ascii="Arial" w:hAnsi="Arial" w:cs="Arial"/>
                <w:b w:val="0"/>
                <w:sz w:val="22"/>
                <w:szCs w:val="22"/>
              </w:rPr>
              <w:t xml:space="preserve">1. </w:t>
            </w:r>
            <w:r w:rsidR="00EC597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Dragon Gaz sp. z o.o.</w:t>
            </w:r>
            <w:r w:rsidRPr="000F12F6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zapewnia przewoźnikom kolejowym możliwość prowadzenia ruchu manewrowego na zasadach określonych w </w:t>
            </w:r>
            <w:r w:rsidRPr="000F12F6">
              <w:rPr>
                <w:rFonts w:ascii="Arial" w:hAnsi="Arial" w:cs="Arial"/>
                <w:b w:val="0"/>
                <w:iCs/>
                <w:color w:val="000000"/>
                <w:sz w:val="22"/>
                <w:szCs w:val="22"/>
              </w:rPr>
              <w:t>umowie o przyznanie zdolności przepustowej.</w:t>
            </w:r>
            <w:r w:rsidRPr="000F12F6">
              <w:rPr>
                <w:rFonts w:ascii="Arial" w:hAnsi="Arial" w:cs="Arial"/>
                <w:b w:val="0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19BBE4A9" w14:textId="77777777" w:rsidR="005F7C63" w:rsidRPr="000F12F6" w:rsidRDefault="005F7C63" w:rsidP="00496DC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  <w:color w:val="000000"/>
              </w:rPr>
              <w:t>2. Zakres obejmuje usługi minimalnego dostępu do infrastruktury kolejowej, które mają być świadczone na rzecz przewoźników w trakcie realizacji  pracy manewrowej min.:</w:t>
            </w:r>
          </w:p>
          <w:p w14:paraId="583FDF4A" w14:textId="77777777" w:rsidR="005F7C63" w:rsidRPr="000F12F6" w:rsidRDefault="005F7C63" w:rsidP="00496DC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>a) obsługa wniosku o przydzielenie zdolnoś</w:t>
            </w:r>
            <w:r w:rsidR="0063584A" w:rsidRPr="000F12F6">
              <w:rPr>
                <w:rFonts w:ascii="Arial" w:hAnsi="Arial" w:cs="Arial"/>
                <w:sz w:val="22"/>
                <w:szCs w:val="22"/>
              </w:rPr>
              <w:t>ci przepustowej,</w:t>
            </w:r>
          </w:p>
          <w:p w14:paraId="2566070E" w14:textId="77777777" w:rsidR="005F7C63" w:rsidRPr="000F12F6" w:rsidRDefault="005F7C63" w:rsidP="00496DC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>b)  umożliwienie korzysta</w:t>
            </w:r>
            <w:r w:rsidR="0063584A" w:rsidRPr="000F12F6">
              <w:rPr>
                <w:rFonts w:ascii="Arial" w:hAnsi="Arial" w:cs="Arial"/>
                <w:sz w:val="22"/>
                <w:szCs w:val="22"/>
              </w:rPr>
              <w:t xml:space="preserve">nia z infrastruktury kolejowej </w:t>
            </w:r>
            <w:r w:rsidRPr="000F12F6">
              <w:rPr>
                <w:rFonts w:ascii="Arial" w:hAnsi="Arial" w:cs="Arial"/>
                <w:sz w:val="22"/>
                <w:szCs w:val="22"/>
              </w:rPr>
              <w:t>w ramach przydzielonej zdolnoś</w:t>
            </w:r>
            <w:r w:rsidR="0063584A" w:rsidRPr="000F12F6">
              <w:rPr>
                <w:rFonts w:ascii="Arial" w:hAnsi="Arial" w:cs="Arial"/>
                <w:sz w:val="22"/>
                <w:szCs w:val="22"/>
              </w:rPr>
              <w:t>ci przepustowej,</w:t>
            </w:r>
          </w:p>
          <w:p w14:paraId="56297083" w14:textId="77777777" w:rsidR="005F7C63" w:rsidRPr="000F12F6" w:rsidRDefault="005F7C63" w:rsidP="0037667F">
            <w:pPr>
              <w:pStyle w:val="Default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12F6">
              <w:rPr>
                <w:rFonts w:ascii="Arial" w:hAnsi="Arial" w:cs="Arial"/>
                <w:sz w:val="22"/>
                <w:szCs w:val="22"/>
              </w:rPr>
              <w:t>c) sterowanie ruchem kolejowym oraz dost</w:t>
            </w:r>
            <w:r w:rsidR="0063584A" w:rsidRPr="000F12F6">
              <w:rPr>
                <w:rFonts w:ascii="Arial" w:hAnsi="Arial" w:cs="Arial"/>
                <w:sz w:val="22"/>
                <w:szCs w:val="22"/>
              </w:rPr>
              <w:t>arczanie informacji o ruchu manewrowym,</w:t>
            </w:r>
            <w:r w:rsidRPr="000F12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CE35EC" w14:textId="77777777" w:rsidR="005F7C63" w:rsidRPr="000F12F6" w:rsidRDefault="005F7C63" w:rsidP="0037667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0F12F6">
              <w:rPr>
                <w:rFonts w:ascii="Arial" w:hAnsi="Arial" w:cs="Arial"/>
              </w:rPr>
              <w:t xml:space="preserve">d) udostępnienie informacji wymaganej do wdrożenia lub </w:t>
            </w:r>
            <w:r w:rsidR="000257C6" w:rsidRPr="000F12F6">
              <w:rPr>
                <w:rFonts w:ascii="Arial" w:hAnsi="Arial" w:cs="Arial"/>
              </w:rPr>
              <w:t>wykonywania manewrów</w:t>
            </w:r>
            <w:r w:rsidRPr="000F12F6">
              <w:rPr>
                <w:rFonts w:ascii="Arial" w:hAnsi="Arial" w:cs="Arial"/>
              </w:rPr>
              <w:t>, dla których została przyznana zdolność przepustowa</w:t>
            </w:r>
            <w:r w:rsidR="00011FD5" w:rsidRPr="000F12F6">
              <w:rPr>
                <w:rFonts w:ascii="Arial" w:hAnsi="Arial" w:cs="Arial"/>
              </w:rPr>
              <w:t>.</w:t>
            </w:r>
          </w:p>
          <w:p w14:paraId="17F75A88" w14:textId="77A7C8F1" w:rsidR="007A227A" w:rsidRPr="000F12F6" w:rsidRDefault="007A227A" w:rsidP="0037667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12F6">
              <w:rPr>
                <w:rFonts w:ascii="Arial" w:hAnsi="Arial" w:cs="Arial"/>
              </w:rPr>
              <w:t xml:space="preserve">3. Zarządca sieci świadczy również dodatkowe usługi w postaci udostępniania przewoźnikom kolejowym </w:t>
            </w:r>
            <w:r w:rsidRPr="000F12F6">
              <w:rPr>
                <w:rFonts w:ascii="Arial" w:hAnsi="Arial" w:cs="Arial"/>
                <w:bCs/>
              </w:rPr>
              <w:t xml:space="preserve">wyciągów z regulaminów i innych dokumentów wymagających dodatkowych nakładów ze strony </w:t>
            </w:r>
            <w:r w:rsidR="00EC5977">
              <w:rPr>
                <w:rFonts w:ascii="Arial" w:hAnsi="Arial" w:cs="Arial"/>
                <w:bCs/>
              </w:rPr>
              <w:t>Dragon Gaz sp. z o.o.</w:t>
            </w:r>
          </w:p>
          <w:p w14:paraId="0758C4F0" w14:textId="77777777" w:rsidR="0083740D" w:rsidRPr="000F12F6" w:rsidRDefault="00DD2970" w:rsidP="00496DC1">
            <w:pPr>
              <w:pStyle w:val="Nagwek1"/>
              <w:spacing w:before="12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F12F6">
              <w:rPr>
                <w:rFonts w:ascii="Arial" w:hAnsi="Arial" w:cs="Arial"/>
                <w:sz w:val="22"/>
                <w:szCs w:val="22"/>
                <w:lang w:eastAsia="pl-PL"/>
              </w:rPr>
              <w:t xml:space="preserve">V. </w:t>
            </w:r>
            <w:r w:rsidR="008D6E85" w:rsidRPr="000F12F6">
              <w:rPr>
                <w:rFonts w:ascii="Arial" w:hAnsi="Arial" w:cs="Arial"/>
                <w:sz w:val="22"/>
                <w:szCs w:val="22"/>
                <w:lang w:eastAsia="pl-PL"/>
              </w:rPr>
              <w:t>Przydziela</w:t>
            </w:r>
            <w:r w:rsidR="001B04CF" w:rsidRPr="000F12F6">
              <w:rPr>
                <w:rFonts w:ascii="Arial" w:hAnsi="Arial" w:cs="Arial"/>
                <w:sz w:val="22"/>
                <w:szCs w:val="22"/>
                <w:lang w:eastAsia="pl-PL"/>
              </w:rPr>
              <w:t>nie</w:t>
            </w:r>
            <w:r w:rsidRPr="000F12F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zdolności przepustowej aplikantowi </w:t>
            </w:r>
          </w:p>
        </w:tc>
      </w:tr>
    </w:tbl>
    <w:p w14:paraId="3ED4CD2A" w14:textId="77777777" w:rsidR="00810308" w:rsidRPr="00412FC4" w:rsidRDefault="00A612B9" w:rsidP="00A612B9">
      <w:pPr>
        <w:pStyle w:val="Bodytext20"/>
        <w:shd w:val="clear" w:color="auto" w:fill="auto"/>
        <w:tabs>
          <w:tab w:val="left" w:pos="422"/>
        </w:tabs>
        <w:spacing w:before="120" w:line="306" w:lineRule="exact"/>
        <w:ind w:firstLine="0"/>
        <w:rPr>
          <w:color w:val="000000"/>
          <w:lang w:eastAsia="pl-PL" w:bidi="pl-PL"/>
        </w:rPr>
      </w:pPr>
      <w:r w:rsidRPr="00412FC4">
        <w:rPr>
          <w:color w:val="000000"/>
        </w:rPr>
        <w:lastRenderedPageBreak/>
        <w:t xml:space="preserve">1. </w:t>
      </w:r>
      <w:r w:rsidRPr="00412FC4">
        <w:rPr>
          <w:color w:val="000000"/>
          <w:lang w:eastAsia="pl-PL" w:bidi="pl-PL"/>
        </w:rPr>
        <w:t xml:space="preserve">Zarządca sieci </w:t>
      </w:r>
      <w:r w:rsidR="00C81E84" w:rsidRPr="00412FC4">
        <w:rPr>
          <w:color w:val="000000"/>
          <w:lang w:eastAsia="pl-PL" w:bidi="pl-PL"/>
        </w:rPr>
        <w:t>udostępni</w:t>
      </w:r>
      <w:r w:rsidRPr="00412FC4">
        <w:rPr>
          <w:color w:val="000000"/>
          <w:lang w:eastAsia="pl-PL" w:bidi="pl-PL"/>
        </w:rPr>
        <w:t xml:space="preserve"> część infrastruktury bocznicy kolejowej, na zasadach określonych </w:t>
      </w:r>
      <w:r w:rsidRPr="00412FC4">
        <w:rPr>
          <w:color w:val="000000"/>
          <w:lang w:eastAsia="pl-PL" w:bidi="pl-PL"/>
        </w:rPr>
        <w:br/>
        <w:t xml:space="preserve">w odrębnej umowie o </w:t>
      </w:r>
      <w:r w:rsidR="00810308" w:rsidRPr="00412FC4">
        <w:rPr>
          <w:color w:val="000000"/>
          <w:lang w:eastAsia="pl-PL" w:bidi="pl-PL"/>
        </w:rPr>
        <w:t>przydzielenie zdolności przepustowej dla ru</w:t>
      </w:r>
      <w:r w:rsidR="00332570" w:rsidRPr="00412FC4">
        <w:rPr>
          <w:color w:val="000000"/>
          <w:lang w:eastAsia="pl-PL" w:bidi="pl-PL"/>
        </w:rPr>
        <w:t>chu</w:t>
      </w:r>
      <w:r w:rsidR="00810308" w:rsidRPr="00412FC4">
        <w:rPr>
          <w:color w:val="000000"/>
          <w:lang w:eastAsia="pl-PL" w:bidi="pl-PL"/>
        </w:rPr>
        <w:t xml:space="preserve"> manewrowego na </w:t>
      </w:r>
      <w:r w:rsidR="009D1431" w:rsidRPr="00412FC4">
        <w:rPr>
          <w:color w:val="000000"/>
          <w:lang w:eastAsia="pl-PL" w:bidi="pl-PL"/>
        </w:rPr>
        <w:t>rzecz aplikantów.</w:t>
      </w:r>
    </w:p>
    <w:p w14:paraId="04CF88D2" w14:textId="77777777" w:rsidR="00A612B9" w:rsidRPr="00412FC4" w:rsidRDefault="00A612B9" w:rsidP="00A612B9">
      <w:pPr>
        <w:pStyle w:val="Bodytext20"/>
        <w:shd w:val="clear" w:color="auto" w:fill="auto"/>
        <w:tabs>
          <w:tab w:val="left" w:pos="422"/>
        </w:tabs>
        <w:spacing w:before="120" w:line="306" w:lineRule="exact"/>
        <w:ind w:firstLine="0"/>
      </w:pPr>
      <w:r w:rsidRPr="00412FC4">
        <w:rPr>
          <w:color w:val="000000"/>
          <w:lang w:eastAsia="pl-PL" w:bidi="pl-PL"/>
        </w:rPr>
        <w:t xml:space="preserve">2. Zawarcie umowy o </w:t>
      </w:r>
      <w:r w:rsidR="00810308" w:rsidRPr="00412FC4">
        <w:rPr>
          <w:color w:val="000000"/>
          <w:lang w:eastAsia="pl-PL" w:bidi="pl-PL"/>
        </w:rPr>
        <w:t xml:space="preserve">przydzielenie zdolności przepustowej </w:t>
      </w:r>
      <w:r w:rsidRPr="00412FC4">
        <w:rPr>
          <w:color w:val="000000"/>
          <w:lang w:eastAsia="pl-PL" w:bidi="pl-PL"/>
        </w:rPr>
        <w:t xml:space="preserve">następuje na wniosek </w:t>
      </w:r>
      <w:r w:rsidR="00C969CB" w:rsidRPr="00412FC4">
        <w:rPr>
          <w:color w:val="000000"/>
          <w:lang w:eastAsia="pl-PL" w:bidi="pl-PL"/>
        </w:rPr>
        <w:t>aplikanta</w:t>
      </w:r>
      <w:r w:rsidRPr="00412FC4">
        <w:rPr>
          <w:color w:val="000000"/>
          <w:lang w:eastAsia="pl-PL" w:bidi="pl-PL"/>
        </w:rPr>
        <w:t>, złożony pisemnie na adres:</w:t>
      </w:r>
    </w:p>
    <w:p w14:paraId="28C09B7C" w14:textId="4BB9BCA4" w:rsidR="00A612B9" w:rsidRPr="00412FC4" w:rsidRDefault="00EC5977" w:rsidP="00A612B9">
      <w:pPr>
        <w:pStyle w:val="Bodytext20"/>
        <w:shd w:val="clear" w:color="auto" w:fill="auto"/>
        <w:spacing w:before="120" w:line="220" w:lineRule="exact"/>
        <w:ind w:firstLine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Dragon Gaz sp. z o.o.</w:t>
      </w:r>
    </w:p>
    <w:p w14:paraId="0019AA8F" w14:textId="0A517F29" w:rsidR="00A612B9" w:rsidRPr="00412FC4" w:rsidRDefault="00A612B9" w:rsidP="00A612B9">
      <w:pPr>
        <w:pStyle w:val="Bodytext20"/>
        <w:shd w:val="clear" w:color="auto" w:fill="auto"/>
        <w:spacing w:before="120" w:line="220" w:lineRule="exact"/>
        <w:ind w:firstLine="0"/>
        <w:rPr>
          <w:color w:val="000000"/>
          <w:lang w:eastAsia="pl-PL" w:bidi="pl-PL"/>
        </w:rPr>
      </w:pPr>
      <w:r w:rsidRPr="00412FC4">
        <w:rPr>
          <w:color w:val="000000"/>
          <w:lang w:eastAsia="pl-PL" w:bidi="pl-PL"/>
        </w:rPr>
        <w:t>ul.</w:t>
      </w:r>
      <w:r w:rsidR="00CD6300">
        <w:rPr>
          <w:color w:val="000000"/>
          <w:lang w:eastAsia="pl-PL" w:bidi="pl-PL"/>
        </w:rPr>
        <w:t xml:space="preserve"> Kościelna 10, 52-314 Wrocław</w:t>
      </w:r>
    </w:p>
    <w:p w14:paraId="73B0E080" w14:textId="77777777" w:rsidR="001B04CF" w:rsidRPr="00412FC4" w:rsidRDefault="00332570" w:rsidP="00A612B9">
      <w:pPr>
        <w:pStyle w:val="Bodytext20"/>
        <w:shd w:val="clear" w:color="auto" w:fill="auto"/>
        <w:spacing w:before="120" w:line="220" w:lineRule="exact"/>
        <w:ind w:firstLine="0"/>
      </w:pPr>
      <w:r w:rsidRPr="00412FC4">
        <w:t>3. W powy</w:t>
      </w:r>
      <w:r w:rsidR="00C81E84" w:rsidRPr="00412FC4">
        <w:t>ższym wniosku, aplikant wskaże</w:t>
      </w:r>
      <w:r w:rsidRPr="00412FC4">
        <w:t xml:space="preserve">, iż </w:t>
      </w:r>
      <w:r w:rsidR="001B04CF" w:rsidRPr="00412FC4">
        <w:t>umowa dotyczy wniosku o przyznanie</w:t>
      </w:r>
      <w:r w:rsidRPr="00412FC4">
        <w:t xml:space="preserve"> zdolności przepustowej w celu wykonania manewrów.</w:t>
      </w:r>
    </w:p>
    <w:p w14:paraId="63A18350" w14:textId="77777777" w:rsidR="00332570" w:rsidRPr="00412FC4" w:rsidRDefault="001B04CF" w:rsidP="00A612B9">
      <w:pPr>
        <w:pStyle w:val="Bodytext20"/>
        <w:shd w:val="clear" w:color="auto" w:fill="auto"/>
        <w:spacing w:before="120" w:line="220" w:lineRule="exact"/>
        <w:ind w:firstLine="0"/>
      </w:pPr>
      <w:r w:rsidRPr="00412FC4">
        <w:t xml:space="preserve">4. </w:t>
      </w:r>
      <w:r w:rsidRPr="00412FC4">
        <w:rPr>
          <w:color w:val="000000"/>
          <w:sz w:val="15"/>
          <w:szCs w:val="15"/>
          <w:shd w:val="clear" w:color="auto" w:fill="FFFFFF"/>
        </w:rPr>
        <w:t> </w:t>
      </w:r>
      <w:r w:rsidRPr="00412FC4">
        <w:rPr>
          <w:color w:val="000000"/>
          <w:shd w:val="clear" w:color="auto" w:fill="FFFFFF"/>
        </w:rPr>
        <w:t>Umowa o przydzielenie zdolności przepustowej powinna określać prawa i obowiązki stron oraz sposób i termin przekazywania zarządcy informacji o przewoźniku kolejowym uprawnionym do wykorzystania zdolności przepustowej. </w:t>
      </w:r>
      <w:r w:rsidR="00332570" w:rsidRPr="00412FC4">
        <w:t xml:space="preserve"> </w:t>
      </w:r>
    </w:p>
    <w:p w14:paraId="4637826F" w14:textId="77777777" w:rsidR="00235C83" w:rsidRPr="00412FC4" w:rsidRDefault="001B04CF" w:rsidP="00A612B9">
      <w:pPr>
        <w:pStyle w:val="Bodytext20"/>
        <w:shd w:val="clear" w:color="auto" w:fill="auto"/>
        <w:spacing w:before="120" w:line="220" w:lineRule="exact"/>
        <w:ind w:firstLine="0"/>
      </w:pPr>
      <w:r w:rsidRPr="00412FC4">
        <w:t>5</w:t>
      </w:r>
      <w:r w:rsidR="006B3D1B" w:rsidRPr="00412FC4">
        <w:t xml:space="preserve">. </w:t>
      </w:r>
      <w:r w:rsidRPr="00412FC4">
        <w:t>Po zawarciu umowy o przydzielaniu zdolno</w:t>
      </w:r>
      <w:r w:rsidR="00C81E84" w:rsidRPr="00412FC4">
        <w:t>ści przepustowej aplikant złoży</w:t>
      </w:r>
      <w:r w:rsidRPr="00412FC4">
        <w:t xml:space="preserve"> wniosek </w:t>
      </w:r>
      <w:r w:rsidRPr="00412FC4">
        <w:br/>
        <w:t xml:space="preserve">o przydzielenie zdolności przepustowej, informując w nim, iż jego żądanie dotyczy przyznania </w:t>
      </w:r>
      <w:r w:rsidR="001B3917" w:rsidRPr="00412FC4">
        <w:t xml:space="preserve">nowej lub </w:t>
      </w:r>
      <w:r w:rsidR="0027770A" w:rsidRPr="00412FC4">
        <w:t xml:space="preserve">modyfikacji poprzednio przyznanej zdolności przepustowej. </w:t>
      </w:r>
    </w:p>
    <w:p w14:paraId="5A93A527" w14:textId="77777777" w:rsidR="006B3D1B" w:rsidRPr="00412FC4" w:rsidRDefault="001B04CF" w:rsidP="00A612B9">
      <w:pPr>
        <w:pStyle w:val="Bodytext20"/>
        <w:shd w:val="clear" w:color="auto" w:fill="auto"/>
        <w:spacing w:before="120" w:line="220" w:lineRule="exact"/>
        <w:ind w:firstLine="0"/>
      </w:pPr>
      <w:r w:rsidRPr="00412FC4">
        <w:t xml:space="preserve">6. </w:t>
      </w:r>
      <w:r w:rsidR="006A2C7C" w:rsidRPr="00412FC4">
        <w:t>Wniosek o przydzielenie zdolności przepustowej w sprawie wykonywania manewrów powinien zawierać</w:t>
      </w:r>
      <w:r w:rsidRPr="00412FC4">
        <w:t>:</w:t>
      </w:r>
    </w:p>
    <w:p w14:paraId="6D33B849" w14:textId="77777777" w:rsidR="00995232" w:rsidRPr="00412FC4" w:rsidRDefault="006A2C7C" w:rsidP="00B22E5D">
      <w:pPr>
        <w:pStyle w:val="Bodytext20"/>
        <w:shd w:val="clear" w:color="auto" w:fill="auto"/>
        <w:spacing w:before="120" w:line="220" w:lineRule="exact"/>
        <w:ind w:firstLine="0"/>
      </w:pPr>
      <w:r w:rsidRPr="00412FC4">
        <w:t xml:space="preserve">a) </w:t>
      </w:r>
      <w:r w:rsidR="003F1AE9" w:rsidRPr="00412FC4">
        <w:t>cel wykonania manewrów,</w:t>
      </w:r>
      <w:r w:rsidR="00995232" w:rsidRPr="00412FC4">
        <w:t xml:space="preserve"> </w:t>
      </w:r>
    </w:p>
    <w:p w14:paraId="7431B0AB" w14:textId="77777777" w:rsidR="00995232" w:rsidRPr="00412FC4" w:rsidRDefault="00995232" w:rsidP="00B22E5D">
      <w:pPr>
        <w:pStyle w:val="Bodytext20"/>
        <w:shd w:val="clear" w:color="auto" w:fill="auto"/>
        <w:spacing w:before="120" w:line="220" w:lineRule="exact"/>
        <w:ind w:firstLine="0"/>
      </w:pPr>
      <w:r w:rsidRPr="00412FC4">
        <w:lastRenderedPageBreak/>
        <w:t>b)</w:t>
      </w:r>
      <w:r w:rsidR="003F1AE9" w:rsidRPr="00412FC4">
        <w:t xml:space="preserve"> miejsce wykonania manewrów,</w:t>
      </w:r>
      <w:r w:rsidRPr="00412FC4">
        <w:t xml:space="preserve"> </w:t>
      </w:r>
    </w:p>
    <w:p w14:paraId="31537C8B" w14:textId="77777777" w:rsidR="006A2C7C" w:rsidRPr="00412FC4" w:rsidRDefault="00995232" w:rsidP="00B22E5D">
      <w:pPr>
        <w:pStyle w:val="Bodytext20"/>
        <w:shd w:val="clear" w:color="auto" w:fill="auto"/>
        <w:spacing w:before="120" w:line="220" w:lineRule="exact"/>
        <w:ind w:firstLine="0"/>
      </w:pPr>
      <w:r w:rsidRPr="00412FC4">
        <w:t>c) rodzaj manewrujących pojazdów.</w:t>
      </w:r>
    </w:p>
    <w:p w14:paraId="6ADDB40A" w14:textId="77777777" w:rsidR="00B22E5D" w:rsidRPr="00412FC4" w:rsidRDefault="00B22E5D" w:rsidP="00B22E5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12FC4">
        <w:rPr>
          <w:rFonts w:ascii="Arial" w:hAnsi="Arial" w:cs="Arial"/>
          <w:color w:val="000000"/>
        </w:rPr>
        <w:t xml:space="preserve">d)  oznaczenie zarządcy infrastruktury kolejowej, do którego jest kierowane, </w:t>
      </w:r>
    </w:p>
    <w:p w14:paraId="5650D1C7" w14:textId="77777777" w:rsidR="00B22E5D" w:rsidRPr="00412FC4" w:rsidRDefault="00B22E5D" w:rsidP="00B22E5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12FC4">
        <w:rPr>
          <w:rFonts w:ascii="Arial" w:hAnsi="Arial" w:cs="Arial"/>
          <w:color w:val="000000"/>
        </w:rPr>
        <w:t>b) firmę, siedzibę (adres) przewoźnika kolejowego, telefon kontaktowy</w:t>
      </w:r>
    </w:p>
    <w:p w14:paraId="758C99BA" w14:textId="77777777" w:rsidR="00B22E5D" w:rsidRPr="00412FC4" w:rsidRDefault="00B22E5D" w:rsidP="00B22E5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12FC4">
        <w:rPr>
          <w:rFonts w:ascii="Arial" w:hAnsi="Arial" w:cs="Arial"/>
          <w:color w:val="000000"/>
        </w:rPr>
        <w:t>f) rodzaj przewozów, które przewoźnik zamierza wykonać,</w:t>
      </w:r>
    </w:p>
    <w:p w14:paraId="2DF27DFE" w14:textId="77777777" w:rsidR="00B22E5D" w:rsidRPr="00412FC4" w:rsidRDefault="00420C1D" w:rsidP="00B22E5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412FC4">
        <w:rPr>
          <w:rFonts w:ascii="Arial" w:hAnsi="Arial" w:cs="Arial"/>
          <w:color w:val="000000"/>
        </w:rPr>
        <w:t>g) inne informacje, które p</w:t>
      </w:r>
      <w:r w:rsidR="00B22E5D" w:rsidRPr="00412FC4">
        <w:rPr>
          <w:rFonts w:ascii="Arial" w:hAnsi="Arial" w:cs="Arial"/>
          <w:color w:val="000000"/>
        </w:rPr>
        <w:t xml:space="preserve">rzewoźnik uznaje za istotne dla zamówienia. </w:t>
      </w:r>
    </w:p>
    <w:p w14:paraId="4AD831D8" w14:textId="77777777" w:rsidR="001B3917" w:rsidRPr="00412FC4" w:rsidRDefault="001B3917" w:rsidP="00A612B9">
      <w:pPr>
        <w:pStyle w:val="Bodytext20"/>
        <w:shd w:val="clear" w:color="auto" w:fill="auto"/>
        <w:spacing w:before="120" w:line="220" w:lineRule="exact"/>
        <w:ind w:firstLine="0"/>
      </w:pPr>
      <w:r w:rsidRPr="00412FC4">
        <w:t xml:space="preserve">7. Jeżeli wniosek dotyczy przydzielenia zdolności przepustowej w celu postoju składu pojazdów kolejowych, zawiera co najmniej: </w:t>
      </w:r>
    </w:p>
    <w:p w14:paraId="62FD0AA0" w14:textId="77777777" w:rsidR="001B3917" w:rsidRPr="00412FC4" w:rsidRDefault="001B3917" w:rsidP="00A612B9">
      <w:pPr>
        <w:pStyle w:val="Bodytext20"/>
        <w:shd w:val="clear" w:color="auto" w:fill="auto"/>
        <w:spacing w:before="120" w:line="220" w:lineRule="exact"/>
        <w:ind w:firstLine="0"/>
      </w:pPr>
      <w:r w:rsidRPr="00412FC4">
        <w:t xml:space="preserve">a) miejsce postoju składu pojazdów kolejowych, </w:t>
      </w:r>
    </w:p>
    <w:p w14:paraId="208D9031" w14:textId="77777777" w:rsidR="001B3917" w:rsidRPr="00412FC4" w:rsidRDefault="001B3917" w:rsidP="00A612B9">
      <w:pPr>
        <w:pStyle w:val="Bodytext20"/>
        <w:shd w:val="clear" w:color="auto" w:fill="auto"/>
        <w:spacing w:before="120" w:line="220" w:lineRule="exact"/>
        <w:ind w:firstLine="0"/>
      </w:pPr>
      <w:r w:rsidRPr="00412FC4">
        <w:t xml:space="preserve">b) maksymalną długość składu pojazdów kolejowych, </w:t>
      </w:r>
    </w:p>
    <w:p w14:paraId="71E16923" w14:textId="77777777" w:rsidR="001B3917" w:rsidRPr="00412FC4" w:rsidRDefault="001B3917" w:rsidP="00A612B9">
      <w:pPr>
        <w:pStyle w:val="Bodytext20"/>
        <w:shd w:val="clear" w:color="auto" w:fill="auto"/>
        <w:spacing w:before="120" w:line="220" w:lineRule="exact"/>
        <w:ind w:firstLine="0"/>
      </w:pPr>
      <w:r w:rsidRPr="00412FC4">
        <w:t>c) czas postoju składu pojazdów kolejowych</w:t>
      </w:r>
    </w:p>
    <w:p w14:paraId="6F8B4C89" w14:textId="5FA9425A" w:rsidR="00892854" w:rsidRPr="00412FC4" w:rsidRDefault="00892854" w:rsidP="00A612B9">
      <w:pPr>
        <w:pStyle w:val="Bodytext20"/>
        <w:shd w:val="clear" w:color="auto" w:fill="auto"/>
        <w:spacing w:before="120" w:line="220" w:lineRule="exact"/>
        <w:ind w:firstLine="0"/>
        <w:rPr>
          <w:color w:val="000000"/>
          <w:lang w:eastAsia="pl-PL" w:bidi="pl-PL"/>
        </w:rPr>
      </w:pPr>
      <w:r w:rsidRPr="00412FC4">
        <w:t xml:space="preserve">8. Zarządca sieci </w:t>
      </w:r>
      <w:r w:rsidR="00EC5977">
        <w:t>Dragon Gaz sp. z o.o.</w:t>
      </w:r>
      <w:r w:rsidRPr="00412FC4">
        <w:t xml:space="preserve"> rozpatruje wniosek o przydzielenie zdolności przepustowej </w:t>
      </w:r>
      <w:r w:rsidR="00AC06CA" w:rsidRPr="00412FC4">
        <w:br/>
      </w:r>
      <w:r w:rsidRPr="00412FC4">
        <w:t xml:space="preserve">w ciągu 30 dni od dnia jego otrzymania. </w:t>
      </w:r>
    </w:p>
    <w:p w14:paraId="4E042878" w14:textId="77777777" w:rsidR="00A612B9" w:rsidRPr="00412FC4" w:rsidRDefault="00892854" w:rsidP="00C06A24">
      <w:pPr>
        <w:pStyle w:val="Bodytext20"/>
        <w:shd w:val="clear" w:color="auto" w:fill="auto"/>
        <w:tabs>
          <w:tab w:val="left" w:pos="418"/>
        </w:tabs>
        <w:spacing w:before="120" w:line="299" w:lineRule="exact"/>
        <w:ind w:firstLine="0"/>
        <w:rPr>
          <w:color w:val="000000"/>
          <w:lang w:eastAsia="pl-PL" w:bidi="pl-PL"/>
        </w:rPr>
      </w:pPr>
      <w:r w:rsidRPr="00412FC4">
        <w:rPr>
          <w:lang w:eastAsia="pl-PL" w:bidi="pl-PL"/>
        </w:rPr>
        <w:t>9</w:t>
      </w:r>
      <w:r w:rsidR="00A612B9" w:rsidRPr="00412FC4">
        <w:rPr>
          <w:lang w:eastAsia="pl-PL" w:bidi="pl-PL"/>
        </w:rPr>
        <w:t xml:space="preserve">. </w:t>
      </w:r>
      <w:r w:rsidR="00394096" w:rsidRPr="00412FC4">
        <w:rPr>
          <w:color w:val="000000"/>
          <w:lang w:eastAsia="pl-PL" w:bidi="pl-PL"/>
        </w:rPr>
        <w:t>Zakres przydzielonej</w:t>
      </w:r>
      <w:r w:rsidR="00810308" w:rsidRPr="00412FC4">
        <w:rPr>
          <w:color w:val="000000"/>
          <w:lang w:eastAsia="pl-PL" w:bidi="pl-PL"/>
        </w:rPr>
        <w:t xml:space="preserve"> zdolności przepustowej dla</w:t>
      </w:r>
      <w:r w:rsidR="00A612B9" w:rsidRPr="00412FC4">
        <w:rPr>
          <w:color w:val="000000"/>
          <w:lang w:eastAsia="pl-PL" w:bidi="pl-PL"/>
        </w:rPr>
        <w:t xml:space="preserve"> bocznicy</w:t>
      </w:r>
      <w:r w:rsidR="00810308" w:rsidRPr="00412FC4">
        <w:rPr>
          <w:color w:val="000000"/>
          <w:lang w:eastAsia="pl-PL" w:bidi="pl-PL"/>
        </w:rPr>
        <w:t xml:space="preserve"> kolejowej</w:t>
      </w:r>
      <w:r w:rsidR="00A612B9" w:rsidRPr="00412FC4">
        <w:rPr>
          <w:color w:val="000000"/>
          <w:lang w:eastAsia="pl-PL" w:bidi="pl-PL"/>
        </w:rPr>
        <w:t xml:space="preserve"> odgałęziającej się w stacji Opole-Wchód</w:t>
      </w:r>
      <w:r w:rsidR="00394096" w:rsidRPr="00412FC4">
        <w:rPr>
          <w:color w:val="000000"/>
          <w:lang w:eastAsia="pl-PL" w:bidi="pl-PL"/>
        </w:rPr>
        <w:t xml:space="preserve"> uzależniony</w:t>
      </w:r>
      <w:r w:rsidR="00A612B9" w:rsidRPr="00412FC4">
        <w:rPr>
          <w:color w:val="000000"/>
          <w:lang w:eastAsia="pl-PL" w:bidi="pl-PL"/>
        </w:rPr>
        <w:t xml:space="preserve"> jest od aktualnych możliwości jej udostępnienia podmiotom trzecim, wynikających w szc</w:t>
      </w:r>
      <w:r w:rsidR="00810308" w:rsidRPr="00412FC4">
        <w:rPr>
          <w:color w:val="000000"/>
          <w:lang w:eastAsia="pl-PL" w:bidi="pl-PL"/>
        </w:rPr>
        <w:t>zególności z</w:t>
      </w:r>
      <w:r w:rsidR="00A612B9" w:rsidRPr="00412FC4">
        <w:rPr>
          <w:color w:val="000000"/>
          <w:lang w:eastAsia="pl-PL" w:bidi="pl-PL"/>
        </w:rPr>
        <w:t xml:space="preserve"> potrzeb eksploatacyjnych zarządcy sieci - użytkownika bocznicy, </w:t>
      </w:r>
      <w:r w:rsidR="00394096" w:rsidRPr="00412FC4">
        <w:rPr>
          <w:color w:val="000000"/>
          <w:lang w:eastAsia="pl-PL" w:bidi="pl-PL"/>
        </w:rPr>
        <w:t xml:space="preserve">oraz </w:t>
      </w:r>
      <w:r w:rsidR="00A612B9" w:rsidRPr="00412FC4">
        <w:rPr>
          <w:color w:val="000000"/>
          <w:lang w:eastAsia="pl-PL" w:bidi="pl-PL"/>
        </w:rPr>
        <w:t>stanu infrastruktury</w:t>
      </w:r>
      <w:r w:rsidR="00810308" w:rsidRPr="00412FC4">
        <w:rPr>
          <w:color w:val="000000"/>
          <w:lang w:eastAsia="pl-PL" w:bidi="pl-PL"/>
        </w:rPr>
        <w:t>.</w:t>
      </w:r>
    </w:p>
    <w:p w14:paraId="10915173" w14:textId="77777777" w:rsidR="00934D2E" w:rsidRPr="00412FC4" w:rsidRDefault="00892854" w:rsidP="002F4E3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  <w:lang w:eastAsia="pl-PL" w:bidi="pl-PL"/>
        </w:rPr>
        <w:t>10</w:t>
      </w:r>
      <w:r w:rsidR="00934D2E" w:rsidRPr="00412FC4">
        <w:rPr>
          <w:rFonts w:ascii="Arial" w:hAnsi="Arial" w:cs="Arial"/>
          <w:sz w:val="22"/>
          <w:szCs w:val="22"/>
          <w:lang w:eastAsia="pl-PL" w:bidi="pl-PL"/>
        </w:rPr>
        <w:t>. Zarządca sieci może</w:t>
      </w:r>
      <w:r w:rsidR="00934D2E" w:rsidRPr="00412FC4">
        <w:rPr>
          <w:rFonts w:ascii="Arial" w:hAnsi="Arial" w:cs="Arial"/>
          <w:sz w:val="22"/>
          <w:szCs w:val="22"/>
        </w:rPr>
        <w:t xml:space="preserve"> określić w umowie o przydzielenie zdolności przepustowej , wymagania dotyczące gwarancji finansowych na zabezpieczenie płatności. Wymagania te muszą być przejrzyste oraz nie mogą mieć charakteru dyskryminującego. </w:t>
      </w:r>
    </w:p>
    <w:p w14:paraId="31EE51B0" w14:textId="77777777" w:rsidR="00E15D36" w:rsidRPr="00412FC4" w:rsidRDefault="00892854" w:rsidP="00C81E84">
      <w:pPr>
        <w:pStyle w:val="Bodytext20"/>
        <w:shd w:val="clear" w:color="auto" w:fill="auto"/>
        <w:tabs>
          <w:tab w:val="left" w:pos="418"/>
        </w:tabs>
        <w:spacing w:before="120" w:line="299" w:lineRule="exact"/>
        <w:ind w:firstLine="0"/>
      </w:pPr>
      <w:r w:rsidRPr="00412FC4">
        <w:t>11</w:t>
      </w:r>
      <w:r w:rsidR="00E15D36" w:rsidRPr="00412FC4">
        <w:t xml:space="preserve">. Aplikant nie może złożyć wniosku o przydzielenie zdolności przepustowej dotyczącego różnych rodzajów zdolności przepustowej, jeżeli nie są one związane z następującymi po sobie czynnościami wykonywanymi ze składem pojazdów kolejowych. </w:t>
      </w:r>
    </w:p>
    <w:p w14:paraId="1EC0AD86" w14:textId="77777777" w:rsidR="00396678" w:rsidRPr="00412FC4" w:rsidRDefault="00E15D36" w:rsidP="00C81E84">
      <w:pPr>
        <w:pStyle w:val="Bodytext20"/>
        <w:shd w:val="clear" w:color="auto" w:fill="auto"/>
        <w:tabs>
          <w:tab w:val="left" w:pos="418"/>
        </w:tabs>
        <w:spacing w:before="120" w:line="299" w:lineRule="exact"/>
        <w:ind w:firstLine="0"/>
      </w:pPr>
      <w:r w:rsidRPr="00412FC4">
        <w:t>1</w:t>
      </w:r>
      <w:r w:rsidR="00892854" w:rsidRPr="00412FC4">
        <w:t>2</w:t>
      </w:r>
      <w:r w:rsidRPr="00412FC4">
        <w:t>. Aplikant we wniosku może wskazać inne wnioski dotyczące przydzielenia zdolności przepustowej bezpośrednio poprzedzającej wnioskowaną dla tego samego składu pojazdów kolejowych.</w:t>
      </w:r>
    </w:p>
    <w:p w14:paraId="60CDA653" w14:textId="77777777" w:rsidR="0004229C" w:rsidRPr="00412FC4" w:rsidRDefault="0004229C" w:rsidP="00C81E84">
      <w:pPr>
        <w:pStyle w:val="Bodytext60"/>
        <w:shd w:val="clear" w:color="auto" w:fill="auto"/>
        <w:spacing w:before="120" w:after="0" w:line="220" w:lineRule="exact"/>
        <w:rPr>
          <w:b w:val="0"/>
          <w:color w:val="000000"/>
          <w:lang w:eastAsia="pl-PL" w:bidi="pl-PL"/>
        </w:rPr>
      </w:pPr>
      <w:r w:rsidRPr="00412FC4">
        <w:rPr>
          <w:b w:val="0"/>
          <w:color w:val="000000"/>
          <w:lang w:eastAsia="pl-PL" w:bidi="pl-PL"/>
        </w:rPr>
        <w:t xml:space="preserve">        </w:t>
      </w:r>
      <w:r w:rsidR="00892854" w:rsidRPr="00412FC4">
        <w:rPr>
          <w:b w:val="0"/>
          <w:color w:val="000000"/>
          <w:lang w:eastAsia="pl-PL" w:bidi="pl-PL"/>
        </w:rPr>
        <w:t>13</w:t>
      </w:r>
      <w:r w:rsidRPr="00412FC4">
        <w:rPr>
          <w:b w:val="0"/>
          <w:color w:val="000000"/>
          <w:lang w:eastAsia="pl-PL" w:bidi="pl-PL"/>
        </w:rPr>
        <w:t xml:space="preserve">. </w:t>
      </w:r>
      <w:r w:rsidRPr="00412FC4">
        <w:rPr>
          <w:b w:val="0"/>
        </w:rPr>
        <w:t>Wniosek o przydzielenie zdolności przepustowej na więcej niż jednej sieci kolejowej aplikant składa do jednego z zarządców, których sieci wniosek dotyczy.</w:t>
      </w:r>
    </w:p>
    <w:p w14:paraId="4C72A447" w14:textId="77777777" w:rsidR="001D227B" w:rsidRPr="00412FC4" w:rsidRDefault="00892854" w:rsidP="00C81E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Cs/>
        </w:rPr>
      </w:pPr>
      <w:r w:rsidRPr="00412FC4">
        <w:rPr>
          <w:rFonts w:ascii="Arial" w:hAnsi="Arial" w:cs="Arial"/>
          <w:bCs/>
        </w:rPr>
        <w:t>14</w:t>
      </w:r>
      <w:r w:rsidR="00C06A24" w:rsidRPr="00412FC4">
        <w:rPr>
          <w:rFonts w:ascii="Arial" w:hAnsi="Arial" w:cs="Arial"/>
          <w:bCs/>
        </w:rPr>
        <w:t>. Aplikant składa wniosek</w:t>
      </w:r>
      <w:r w:rsidR="001D227B" w:rsidRPr="00412FC4">
        <w:rPr>
          <w:rFonts w:ascii="Arial" w:hAnsi="Arial" w:cs="Arial"/>
          <w:bCs/>
        </w:rPr>
        <w:t xml:space="preserve"> do zarządcy infrastruktury o przydzielenie zdolności przepustowej </w:t>
      </w:r>
      <w:r w:rsidR="00C06A24" w:rsidRPr="00412FC4">
        <w:rPr>
          <w:rFonts w:ascii="Arial" w:hAnsi="Arial" w:cs="Arial"/>
          <w:bCs/>
        </w:rPr>
        <w:t xml:space="preserve"> </w:t>
      </w:r>
      <w:r w:rsidR="002F4E39" w:rsidRPr="00412FC4">
        <w:rPr>
          <w:rFonts w:ascii="Arial" w:hAnsi="Arial" w:cs="Arial"/>
          <w:bCs/>
        </w:rPr>
        <w:br/>
      </w:r>
      <w:r w:rsidR="00C06A24" w:rsidRPr="00412FC4">
        <w:rPr>
          <w:rFonts w:ascii="Arial" w:hAnsi="Arial" w:cs="Arial"/>
          <w:bCs/>
        </w:rPr>
        <w:t>w formie elektr</w:t>
      </w:r>
      <w:r w:rsidR="00F47174" w:rsidRPr="00412FC4">
        <w:rPr>
          <w:rFonts w:ascii="Arial" w:hAnsi="Arial" w:cs="Arial"/>
          <w:bCs/>
        </w:rPr>
        <w:t>onicznej</w:t>
      </w:r>
      <w:r w:rsidR="001D227B" w:rsidRPr="00412FC4">
        <w:rPr>
          <w:rFonts w:ascii="Arial" w:hAnsi="Arial" w:cs="Arial"/>
          <w:bCs/>
        </w:rPr>
        <w:t xml:space="preserve">. </w:t>
      </w:r>
    </w:p>
    <w:p w14:paraId="651527BC" w14:textId="77777777" w:rsidR="0004229C" w:rsidRPr="00412FC4" w:rsidRDefault="00892854" w:rsidP="00C81E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12FC4">
        <w:rPr>
          <w:rFonts w:ascii="Arial" w:hAnsi="Arial" w:cs="Arial"/>
          <w:bCs/>
          <w:color w:val="000000"/>
        </w:rPr>
        <w:t>15</w:t>
      </w:r>
      <w:r w:rsidR="001D227B" w:rsidRPr="00412FC4">
        <w:rPr>
          <w:rFonts w:ascii="Arial" w:hAnsi="Arial" w:cs="Arial"/>
          <w:bCs/>
          <w:color w:val="000000"/>
        </w:rPr>
        <w:t xml:space="preserve"> . </w:t>
      </w:r>
      <w:r w:rsidR="001D227B" w:rsidRPr="00412FC4">
        <w:rPr>
          <w:rFonts w:ascii="Arial" w:hAnsi="Arial" w:cs="Arial"/>
        </w:rPr>
        <w:t>Akceptacja przez aplikanta zdolności przepustowej przydzielonej na podstawie przedmiotowego wniosku, jest równoznaczna z rezygnacją aplikanta z przydzielonej wcześniej zdolności przepustowej w zakresie objętym wnioskiem.</w:t>
      </w:r>
    </w:p>
    <w:p w14:paraId="77A23F5F" w14:textId="77777777" w:rsidR="007A625C" w:rsidRPr="00412FC4" w:rsidRDefault="007A625C" w:rsidP="00C81E84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12FC4">
        <w:rPr>
          <w:rFonts w:ascii="Arial" w:hAnsi="Arial" w:cs="Arial"/>
        </w:rPr>
        <w:t>1</w:t>
      </w:r>
      <w:r w:rsidR="00892854" w:rsidRPr="00412FC4">
        <w:rPr>
          <w:rFonts w:ascii="Arial" w:hAnsi="Arial" w:cs="Arial"/>
        </w:rPr>
        <w:t>6</w:t>
      </w:r>
      <w:r w:rsidRPr="00412FC4">
        <w:rPr>
          <w:rFonts w:ascii="Arial" w:hAnsi="Arial" w:cs="Arial"/>
        </w:rPr>
        <w:t xml:space="preserve">. </w:t>
      </w:r>
      <w:r w:rsidR="00C27454" w:rsidRPr="00412FC4">
        <w:rPr>
          <w:rFonts w:ascii="Arial" w:hAnsi="Arial" w:cs="Arial"/>
        </w:rPr>
        <w:t>Zarządca przyjmuje wnioski o przydzielenie zdolności przepustowej na okres od północy w drugą sobotę grudnia do północy w drugą sobotę grudnia kolejnego roku</w:t>
      </w:r>
      <w:r w:rsidR="002A5D19" w:rsidRPr="00412FC4">
        <w:rPr>
          <w:rFonts w:ascii="Arial" w:hAnsi="Arial" w:cs="Arial"/>
        </w:rPr>
        <w:t>.</w:t>
      </w:r>
    </w:p>
    <w:p w14:paraId="266604D1" w14:textId="77777777" w:rsidR="00C27454" w:rsidRPr="00412FC4" w:rsidRDefault="002A5D19" w:rsidP="00C81E84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1</w:t>
      </w:r>
      <w:r w:rsidR="00892854" w:rsidRPr="00412FC4">
        <w:rPr>
          <w:rFonts w:ascii="Arial" w:hAnsi="Arial" w:cs="Arial"/>
          <w:sz w:val="22"/>
          <w:szCs w:val="22"/>
        </w:rPr>
        <w:t>7</w:t>
      </w:r>
      <w:r w:rsidRPr="00412FC4">
        <w:rPr>
          <w:rFonts w:ascii="Arial" w:hAnsi="Arial" w:cs="Arial"/>
          <w:sz w:val="22"/>
          <w:szCs w:val="22"/>
        </w:rPr>
        <w:t xml:space="preserve">. </w:t>
      </w:r>
      <w:r w:rsidR="00C27454" w:rsidRPr="00412FC4">
        <w:rPr>
          <w:rFonts w:ascii="Arial" w:hAnsi="Arial" w:cs="Arial"/>
          <w:sz w:val="22"/>
          <w:szCs w:val="22"/>
        </w:rPr>
        <w:t xml:space="preserve">Wniosek o przydzielenie zdolności przepustowej na więcej niż jednej sieci kolejowej aplikant składa do jednego z zarządców, których sieci wniosek dotyczy. </w:t>
      </w:r>
    </w:p>
    <w:p w14:paraId="32D38F95" w14:textId="77777777" w:rsidR="00964F67" w:rsidRPr="00412FC4" w:rsidRDefault="002A5D19" w:rsidP="00E21E20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color w:val="auto"/>
          <w:sz w:val="22"/>
          <w:szCs w:val="22"/>
        </w:rPr>
        <w:t>1</w:t>
      </w:r>
      <w:r w:rsidR="00892854" w:rsidRPr="00412FC4">
        <w:rPr>
          <w:rFonts w:ascii="Arial" w:hAnsi="Arial" w:cs="Arial"/>
          <w:color w:val="auto"/>
          <w:sz w:val="22"/>
          <w:szCs w:val="22"/>
        </w:rPr>
        <w:t>8</w:t>
      </w:r>
      <w:r w:rsidRPr="00412FC4">
        <w:rPr>
          <w:rFonts w:ascii="Arial" w:hAnsi="Arial" w:cs="Arial"/>
          <w:color w:val="auto"/>
          <w:sz w:val="22"/>
          <w:szCs w:val="22"/>
        </w:rPr>
        <w:t xml:space="preserve">. </w:t>
      </w:r>
      <w:r w:rsidR="00C27454" w:rsidRPr="00412FC4">
        <w:rPr>
          <w:rFonts w:ascii="Arial" w:hAnsi="Arial" w:cs="Arial"/>
          <w:sz w:val="22"/>
          <w:szCs w:val="22"/>
        </w:rPr>
        <w:t>Zarządca</w:t>
      </w:r>
      <w:r w:rsidRPr="00412FC4">
        <w:rPr>
          <w:rFonts w:ascii="Arial" w:hAnsi="Arial" w:cs="Arial"/>
          <w:sz w:val="22"/>
          <w:szCs w:val="22"/>
        </w:rPr>
        <w:t xml:space="preserve"> sieci kolejowej</w:t>
      </w:r>
      <w:r w:rsidR="00C27454" w:rsidRPr="00412FC4">
        <w:rPr>
          <w:rFonts w:ascii="Arial" w:hAnsi="Arial" w:cs="Arial"/>
          <w:sz w:val="22"/>
          <w:szCs w:val="22"/>
        </w:rPr>
        <w:t xml:space="preserve"> na podstawie</w:t>
      </w:r>
      <w:r w:rsidR="00CF7792" w:rsidRPr="00412FC4">
        <w:rPr>
          <w:rFonts w:ascii="Arial" w:hAnsi="Arial" w:cs="Arial"/>
          <w:sz w:val="22"/>
          <w:szCs w:val="22"/>
        </w:rPr>
        <w:t xml:space="preserve"> otrzymanych wniosków przydzieli</w:t>
      </w:r>
      <w:r w:rsidR="00C27454" w:rsidRPr="00412FC4">
        <w:rPr>
          <w:rFonts w:ascii="Arial" w:hAnsi="Arial" w:cs="Arial"/>
          <w:sz w:val="22"/>
          <w:szCs w:val="22"/>
        </w:rPr>
        <w:t xml:space="preserve"> zdolność przepustową</w:t>
      </w:r>
      <w:r w:rsidRPr="00412FC4">
        <w:rPr>
          <w:rFonts w:ascii="Arial" w:hAnsi="Arial" w:cs="Arial"/>
          <w:sz w:val="22"/>
          <w:szCs w:val="22"/>
        </w:rPr>
        <w:t xml:space="preserve"> </w:t>
      </w:r>
      <w:r w:rsidR="00E21E20" w:rsidRPr="00412FC4">
        <w:rPr>
          <w:rFonts w:ascii="Arial" w:hAnsi="Arial" w:cs="Arial"/>
          <w:sz w:val="22"/>
          <w:szCs w:val="22"/>
        </w:rPr>
        <w:br/>
      </w:r>
      <w:r w:rsidRPr="00412FC4">
        <w:rPr>
          <w:rFonts w:ascii="Arial" w:hAnsi="Arial" w:cs="Arial"/>
          <w:sz w:val="22"/>
          <w:szCs w:val="22"/>
        </w:rPr>
        <w:t xml:space="preserve">w celu wykonywania pracy manewrowej na udostępnianej infrastrukturze bocznicy </w:t>
      </w:r>
    </w:p>
    <w:p w14:paraId="79380FCE" w14:textId="77777777" w:rsidR="000F0151" w:rsidRPr="00412FC4" w:rsidRDefault="000F0151" w:rsidP="00E21E20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1</w:t>
      </w:r>
      <w:r w:rsidR="00892854" w:rsidRPr="00412FC4">
        <w:rPr>
          <w:rFonts w:ascii="Arial" w:hAnsi="Arial" w:cs="Arial"/>
          <w:sz w:val="22"/>
          <w:szCs w:val="22"/>
        </w:rPr>
        <w:t>9</w:t>
      </w:r>
      <w:r w:rsidRPr="00412FC4">
        <w:rPr>
          <w:rFonts w:ascii="Arial" w:hAnsi="Arial" w:cs="Arial"/>
          <w:sz w:val="22"/>
          <w:szCs w:val="22"/>
        </w:rPr>
        <w:t>.</w:t>
      </w:r>
      <w:r w:rsidR="00FE1C47" w:rsidRPr="00412FC4">
        <w:rPr>
          <w:rFonts w:ascii="Arial" w:hAnsi="Arial" w:cs="Arial"/>
          <w:sz w:val="22"/>
          <w:szCs w:val="22"/>
        </w:rPr>
        <w:t xml:space="preserve"> </w:t>
      </w:r>
      <w:r w:rsidR="00C27454" w:rsidRPr="00412FC4">
        <w:rPr>
          <w:rFonts w:ascii="Arial" w:hAnsi="Arial" w:cs="Arial"/>
          <w:sz w:val="22"/>
          <w:szCs w:val="22"/>
        </w:rPr>
        <w:t>W przypadku ujawnienia niewystarczającej zdolności przepustowej zarządca niezwłocznie powiadamia o tym Prezesa UTK oraz aplikantów, którzy wnioskowali o przydzielenie zdolności przepustowej</w:t>
      </w:r>
      <w:r w:rsidRPr="00412FC4">
        <w:rPr>
          <w:rFonts w:ascii="Arial" w:hAnsi="Arial" w:cs="Arial"/>
          <w:sz w:val="22"/>
          <w:szCs w:val="22"/>
        </w:rPr>
        <w:t xml:space="preserve"> na danym odcinku infrastruktury bocznicowej</w:t>
      </w:r>
    </w:p>
    <w:p w14:paraId="76C35961" w14:textId="77777777" w:rsidR="00C27454" w:rsidRPr="00412FC4" w:rsidRDefault="00892854" w:rsidP="00E21E20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lastRenderedPageBreak/>
        <w:t>20</w:t>
      </w:r>
      <w:r w:rsidR="00C27454" w:rsidRPr="00412FC4">
        <w:rPr>
          <w:rFonts w:ascii="Arial" w:hAnsi="Arial" w:cs="Arial"/>
          <w:sz w:val="22"/>
          <w:szCs w:val="22"/>
        </w:rPr>
        <w:t>. Zarządca, w terminie 6 miesięcy od dnia powia</w:t>
      </w:r>
      <w:r w:rsidR="000F0151" w:rsidRPr="00412FC4">
        <w:rPr>
          <w:rFonts w:ascii="Arial" w:hAnsi="Arial" w:cs="Arial"/>
          <w:sz w:val="22"/>
          <w:szCs w:val="22"/>
        </w:rPr>
        <w:t>d</w:t>
      </w:r>
      <w:r w:rsidR="00CF7792" w:rsidRPr="00412FC4">
        <w:rPr>
          <w:rFonts w:ascii="Arial" w:hAnsi="Arial" w:cs="Arial"/>
          <w:sz w:val="22"/>
          <w:szCs w:val="22"/>
        </w:rPr>
        <w:t>omienia, o którym mowa w ust. 19</w:t>
      </w:r>
      <w:r w:rsidR="00FC4E1D" w:rsidRPr="00412FC4">
        <w:rPr>
          <w:rFonts w:ascii="Arial" w:hAnsi="Arial" w:cs="Arial"/>
          <w:sz w:val="22"/>
          <w:szCs w:val="22"/>
        </w:rPr>
        <w:t>,</w:t>
      </w:r>
      <w:r w:rsidR="00C27454" w:rsidRPr="00412FC4">
        <w:rPr>
          <w:rFonts w:ascii="Arial" w:hAnsi="Arial" w:cs="Arial"/>
          <w:sz w:val="22"/>
          <w:szCs w:val="22"/>
        </w:rPr>
        <w:t xml:space="preserve"> </w:t>
      </w:r>
      <w:r w:rsidR="00CF7792" w:rsidRPr="00412FC4">
        <w:rPr>
          <w:rFonts w:ascii="Arial" w:hAnsi="Arial" w:cs="Arial"/>
          <w:sz w:val="22"/>
          <w:szCs w:val="22"/>
        </w:rPr>
        <w:t>dokona</w:t>
      </w:r>
      <w:r w:rsidR="00C27454" w:rsidRPr="00412FC4">
        <w:rPr>
          <w:rFonts w:ascii="Arial" w:hAnsi="Arial" w:cs="Arial"/>
          <w:sz w:val="22"/>
          <w:szCs w:val="22"/>
        </w:rPr>
        <w:t xml:space="preserve"> analizy zdolności przepustowej odcinka </w:t>
      </w:r>
      <w:r w:rsidR="000F0151" w:rsidRPr="00412FC4">
        <w:rPr>
          <w:rFonts w:ascii="Arial" w:hAnsi="Arial" w:cs="Arial"/>
          <w:sz w:val="22"/>
          <w:szCs w:val="22"/>
        </w:rPr>
        <w:t xml:space="preserve">infrastruktury bocznicowej </w:t>
      </w:r>
      <w:r w:rsidR="00E21E20" w:rsidRPr="00412FC4">
        <w:rPr>
          <w:rFonts w:ascii="Arial" w:hAnsi="Arial" w:cs="Arial"/>
          <w:sz w:val="22"/>
          <w:szCs w:val="22"/>
        </w:rPr>
        <w:br/>
      </w:r>
      <w:r w:rsidR="00C27454" w:rsidRPr="00412FC4">
        <w:rPr>
          <w:rFonts w:ascii="Arial" w:hAnsi="Arial" w:cs="Arial"/>
          <w:sz w:val="22"/>
          <w:szCs w:val="22"/>
        </w:rPr>
        <w:t>o niewystarczającej zdo</w:t>
      </w:r>
      <w:r w:rsidR="00FC4E1D" w:rsidRPr="00412FC4">
        <w:rPr>
          <w:rFonts w:ascii="Arial" w:hAnsi="Arial" w:cs="Arial"/>
          <w:sz w:val="22"/>
          <w:szCs w:val="22"/>
        </w:rPr>
        <w:t>lności przepustowej i przedłoży</w:t>
      </w:r>
      <w:r w:rsidR="00C27454" w:rsidRPr="00412FC4">
        <w:rPr>
          <w:rFonts w:ascii="Arial" w:hAnsi="Arial" w:cs="Arial"/>
          <w:sz w:val="22"/>
          <w:szCs w:val="22"/>
        </w:rPr>
        <w:t xml:space="preserve"> jej wyniki Prezesowi UTK. </w:t>
      </w:r>
    </w:p>
    <w:p w14:paraId="3F48CEB5" w14:textId="77777777" w:rsidR="00C27454" w:rsidRPr="00412FC4" w:rsidRDefault="00E21E20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12FC4">
        <w:rPr>
          <w:rFonts w:ascii="Arial" w:hAnsi="Arial" w:cs="Arial"/>
        </w:rPr>
        <w:t>2</w:t>
      </w:r>
      <w:r w:rsidR="00892854" w:rsidRPr="00412FC4">
        <w:rPr>
          <w:rFonts w:ascii="Arial" w:hAnsi="Arial" w:cs="Arial"/>
        </w:rPr>
        <w:t>1</w:t>
      </w:r>
      <w:r w:rsidR="00C27454" w:rsidRPr="00412FC4">
        <w:rPr>
          <w:rFonts w:ascii="Arial" w:hAnsi="Arial" w:cs="Arial"/>
        </w:rPr>
        <w:t xml:space="preserve">. Zarządca, w terminie 6 miesięcy od dnia przedłożenia wyników analizy zdolności przepustowej, po konsultacjach z przewoźnikami wykonującymi przewozy na </w:t>
      </w:r>
      <w:r w:rsidR="000F0151" w:rsidRPr="00412FC4">
        <w:rPr>
          <w:rFonts w:ascii="Arial" w:hAnsi="Arial" w:cs="Arial"/>
        </w:rPr>
        <w:t>odcinku infrastruktury bocznicowej</w:t>
      </w:r>
      <w:r w:rsidR="00C27454" w:rsidRPr="00412FC4">
        <w:rPr>
          <w:rFonts w:ascii="Arial" w:hAnsi="Arial" w:cs="Arial"/>
        </w:rPr>
        <w:t>, którego analiza dotyczy, opracowuje plan powiększenia zdolności przepustowej i przedkłada go Prezesowi UTK.</w:t>
      </w:r>
    </w:p>
    <w:p w14:paraId="672EC1F4" w14:textId="77777777" w:rsidR="00CF7792" w:rsidRPr="00412FC4" w:rsidRDefault="00CF7792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>22. Analiza o której mowa w ust. 20  zdolności obejmuje:</w:t>
      </w:r>
    </w:p>
    <w:p w14:paraId="07D3A36F" w14:textId="77777777" w:rsidR="00CF7792" w:rsidRPr="00412FC4" w:rsidRDefault="00CF7792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>a)  wpływ rodzaju realizowanych przewozów i sposobu prowadzenia ruchu manewrowego na zdolność przepustową,</w:t>
      </w:r>
    </w:p>
    <w:p w14:paraId="5D317B1E" w14:textId="77777777" w:rsidR="00CF7792" w:rsidRPr="00412FC4" w:rsidRDefault="00CF7792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 xml:space="preserve">b) określenie przyczyn niewystarczającej zdolności przepustowej odcinka infrastruktury, </w:t>
      </w:r>
      <w:r w:rsidR="00D82AD3" w:rsidRPr="00412FC4">
        <w:rPr>
          <w:rFonts w:ascii="Arial" w:hAnsi="Arial" w:cs="Arial"/>
          <w:szCs w:val="20"/>
        </w:rPr>
        <w:br/>
      </w:r>
      <w:r w:rsidRPr="00412FC4">
        <w:rPr>
          <w:rFonts w:ascii="Arial" w:hAnsi="Arial" w:cs="Arial"/>
          <w:szCs w:val="20"/>
        </w:rPr>
        <w:t>w szczególności ustalenie czy przyczyną były zmiany w zakresie ruchu manewrowego, parametrów infrastruktury, czy sposobu prowadzenia ruchu manewrowego;</w:t>
      </w:r>
    </w:p>
    <w:p w14:paraId="4E4D04AA" w14:textId="77777777" w:rsidR="00CF7792" w:rsidRPr="00412FC4" w:rsidRDefault="00CF7792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>c) wskazanie działań tymczasowych i docelowych, w tym zgłoszonych przez zainteresowanych aplikantów, które zapewnią zwiększenie zdolności przepustowej, w szczególności takich, jak:</w:t>
      </w:r>
    </w:p>
    <w:p w14:paraId="7BB8D4A2" w14:textId="77777777" w:rsidR="00CF7792" w:rsidRPr="00412FC4" w:rsidRDefault="00CF7792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>- zaproponowanie tras objazdu dla pociągów, które nie mają wyznaczonych postojów handlowych na danym odcinku</w:t>
      </w:r>
    </w:p>
    <w:p w14:paraId="7CC233BF" w14:textId="77777777" w:rsidR="00CF7792" w:rsidRPr="00412FC4" w:rsidRDefault="00CF7792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>linii kolejowej,</w:t>
      </w:r>
    </w:p>
    <w:p w14:paraId="414831FA" w14:textId="77777777" w:rsidR="00CF7792" w:rsidRPr="00412FC4" w:rsidRDefault="00CF7792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>- zaproponowanie zmiany rozłożenia ruchu manewrowego,</w:t>
      </w:r>
    </w:p>
    <w:p w14:paraId="09B22CF3" w14:textId="77777777" w:rsidR="00CF7792" w:rsidRPr="00412FC4" w:rsidRDefault="00CF7792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bCs/>
          <w:szCs w:val="20"/>
        </w:rPr>
        <w:t>23.</w:t>
      </w:r>
      <w:r w:rsidRPr="00412FC4">
        <w:rPr>
          <w:rFonts w:ascii="Arial" w:hAnsi="Arial" w:cs="Arial"/>
          <w:b/>
          <w:bCs/>
          <w:szCs w:val="20"/>
        </w:rPr>
        <w:t xml:space="preserve"> </w:t>
      </w:r>
      <w:r w:rsidRPr="00412FC4">
        <w:rPr>
          <w:rFonts w:ascii="Arial" w:hAnsi="Arial" w:cs="Arial"/>
          <w:szCs w:val="20"/>
        </w:rPr>
        <w:t>Plan powiększenia zdolności przepustowej, o którym mowa w ust. 21</w:t>
      </w:r>
      <w:r w:rsidR="00D82AD3" w:rsidRPr="00412FC4">
        <w:rPr>
          <w:rFonts w:ascii="Arial" w:hAnsi="Arial" w:cs="Arial"/>
          <w:szCs w:val="20"/>
        </w:rPr>
        <w:t xml:space="preserve"> </w:t>
      </w:r>
      <w:r w:rsidR="00336E24" w:rsidRPr="00412FC4">
        <w:rPr>
          <w:rFonts w:ascii="Arial" w:hAnsi="Arial" w:cs="Arial"/>
          <w:szCs w:val="20"/>
        </w:rPr>
        <w:t>niniejszego</w:t>
      </w:r>
      <w:r w:rsidRPr="00412FC4">
        <w:rPr>
          <w:rFonts w:ascii="Arial" w:hAnsi="Arial" w:cs="Arial"/>
          <w:szCs w:val="20"/>
        </w:rPr>
        <w:t xml:space="preserve"> regulaminu, obejmuje:</w:t>
      </w:r>
    </w:p>
    <w:p w14:paraId="137313B0" w14:textId="77777777" w:rsidR="00CF7792" w:rsidRPr="00412FC4" w:rsidRDefault="00CF7792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>1) opis przyczyn wystąpienia niewystarczającej zdolności przepustowej;</w:t>
      </w:r>
    </w:p>
    <w:p w14:paraId="40C6FD43" w14:textId="77777777" w:rsidR="00CF7792" w:rsidRPr="00412FC4" w:rsidRDefault="00CF7792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>2) prognozę natężenia ruchu manewrowego;</w:t>
      </w:r>
    </w:p>
    <w:p w14:paraId="2CEEC144" w14:textId="77777777" w:rsidR="00CF7792" w:rsidRPr="00412FC4" w:rsidRDefault="00CF7792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>3) określenie ograniczeń w rozwoju infrastruktury kolejowej;</w:t>
      </w:r>
    </w:p>
    <w:p w14:paraId="5E7923F2" w14:textId="77777777" w:rsidR="00CF7792" w:rsidRPr="00412FC4" w:rsidRDefault="00CF7792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>4) możliwe warianty powiększenia zdolności przepustowej wraz z przewidywanymi kosztami i ich wpływem na wysokość stawek jednostkowych za dostęp do infrastruktury kolejowej;</w:t>
      </w:r>
    </w:p>
    <w:p w14:paraId="6864D760" w14:textId="77777777" w:rsidR="00CF7792" w:rsidRPr="00412FC4" w:rsidRDefault="00CF7792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</w:rPr>
      </w:pPr>
      <w:r w:rsidRPr="00412FC4">
        <w:rPr>
          <w:rFonts w:ascii="Arial" w:hAnsi="Arial" w:cs="Arial"/>
          <w:szCs w:val="20"/>
        </w:rPr>
        <w:t>5) harmonogram wprowadzania proponowanych rozwiązań.</w:t>
      </w:r>
    </w:p>
    <w:p w14:paraId="7FA75D41" w14:textId="77777777" w:rsidR="000F0B7E" w:rsidRPr="00412FC4" w:rsidRDefault="00E21E20" w:rsidP="00D82AD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2</w:t>
      </w:r>
      <w:r w:rsidR="00E83823" w:rsidRPr="00412FC4">
        <w:rPr>
          <w:rFonts w:ascii="Arial" w:hAnsi="Arial" w:cs="Arial"/>
          <w:sz w:val="22"/>
          <w:szCs w:val="22"/>
        </w:rPr>
        <w:t>4</w:t>
      </w:r>
      <w:r w:rsidRPr="00412FC4">
        <w:rPr>
          <w:rFonts w:ascii="Arial" w:hAnsi="Arial" w:cs="Arial"/>
          <w:sz w:val="22"/>
          <w:szCs w:val="22"/>
        </w:rPr>
        <w:t>.</w:t>
      </w:r>
      <w:r w:rsidR="000F0B7E" w:rsidRPr="00412FC4">
        <w:rPr>
          <w:rFonts w:ascii="Arial" w:hAnsi="Arial" w:cs="Arial"/>
          <w:sz w:val="22"/>
          <w:szCs w:val="22"/>
        </w:rPr>
        <w:t xml:space="preserve"> Zdolność przepustowa przydzielona aplikantowi nie może być przekazana innemu aplikantowi. </w:t>
      </w:r>
    </w:p>
    <w:p w14:paraId="52B18F95" w14:textId="77777777" w:rsidR="000F0B7E" w:rsidRPr="00412FC4" w:rsidRDefault="000F0B7E" w:rsidP="00D82AD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2</w:t>
      </w:r>
      <w:r w:rsidR="00E83823" w:rsidRPr="00412FC4">
        <w:rPr>
          <w:rFonts w:ascii="Arial" w:hAnsi="Arial" w:cs="Arial"/>
          <w:sz w:val="22"/>
          <w:szCs w:val="22"/>
        </w:rPr>
        <w:t>5</w:t>
      </w:r>
      <w:r w:rsidRPr="00412FC4">
        <w:rPr>
          <w:rFonts w:ascii="Arial" w:hAnsi="Arial" w:cs="Arial"/>
          <w:sz w:val="22"/>
          <w:szCs w:val="22"/>
        </w:rPr>
        <w:t xml:space="preserve">. Zdolność przepustowa przydzielona aplikantowi, który nie jest przewoźnikiem kolejowym, nie może być wykorzystana do realizacji innego rodzaju przewozów, niż wskazany we wniosku </w:t>
      </w:r>
      <w:r w:rsidR="004A5CD5" w:rsidRPr="00412FC4">
        <w:rPr>
          <w:rFonts w:ascii="Arial" w:hAnsi="Arial" w:cs="Arial"/>
          <w:sz w:val="22"/>
          <w:szCs w:val="22"/>
        </w:rPr>
        <w:br/>
      </w:r>
      <w:r w:rsidRPr="00412FC4">
        <w:rPr>
          <w:rFonts w:ascii="Arial" w:hAnsi="Arial" w:cs="Arial"/>
          <w:sz w:val="22"/>
          <w:szCs w:val="22"/>
        </w:rPr>
        <w:t xml:space="preserve">o przydzielenie zdolności przepustowej. </w:t>
      </w:r>
    </w:p>
    <w:p w14:paraId="00DE2278" w14:textId="77777777" w:rsidR="000F0B7E" w:rsidRPr="00412FC4" w:rsidRDefault="000F0B7E" w:rsidP="00D82AD3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2</w:t>
      </w:r>
      <w:r w:rsidR="00E83823" w:rsidRPr="00412FC4">
        <w:rPr>
          <w:rFonts w:ascii="Arial" w:hAnsi="Arial" w:cs="Arial"/>
          <w:sz w:val="22"/>
          <w:szCs w:val="22"/>
        </w:rPr>
        <w:t>6</w:t>
      </w:r>
      <w:r w:rsidRPr="00412FC4">
        <w:rPr>
          <w:rFonts w:ascii="Arial" w:hAnsi="Arial" w:cs="Arial"/>
          <w:sz w:val="22"/>
          <w:szCs w:val="22"/>
        </w:rPr>
        <w:t xml:space="preserve">. Aplikant może wskazać różnych przewoźników kolejowych uprawnionych do wykorzystania zdolności przepustowej przydzielonej na podstawie poszczególnych wniosków. </w:t>
      </w:r>
    </w:p>
    <w:p w14:paraId="64DD192D" w14:textId="77777777" w:rsidR="00E21E20" w:rsidRPr="00412FC4" w:rsidRDefault="000F0B7E" w:rsidP="00D82A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12FC4">
        <w:rPr>
          <w:rFonts w:ascii="Arial" w:hAnsi="Arial" w:cs="Arial"/>
        </w:rPr>
        <w:t>2</w:t>
      </w:r>
      <w:r w:rsidR="00E83823" w:rsidRPr="00412FC4">
        <w:rPr>
          <w:rFonts w:ascii="Arial" w:hAnsi="Arial" w:cs="Arial"/>
        </w:rPr>
        <w:t>7</w:t>
      </w:r>
      <w:r w:rsidRPr="00412FC4">
        <w:rPr>
          <w:rFonts w:ascii="Arial" w:hAnsi="Arial" w:cs="Arial"/>
        </w:rPr>
        <w:t>. Aplikant, który jest przewoźnikiem kolejowym, nie może wskazać innego przewoźnika kolejowego do wykorzystania przydzielonej mu zdolności przepustowej.</w:t>
      </w:r>
    </w:p>
    <w:p w14:paraId="111BCD69" w14:textId="2C436760" w:rsidR="00F91333" w:rsidRPr="00412FC4" w:rsidRDefault="00E83823" w:rsidP="000E4EB4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 xml:space="preserve">28. Przewoźnikowi przysługuje prawo do rezygnacji z przyznanej trasy pociągu lub jej części. Rezygnacja z zamówionej trasy wymaga formy pisemnej. W przypadku niewykorzystania trasy pociągu, zarządca sieci </w:t>
      </w:r>
      <w:r w:rsidR="00EC5977">
        <w:rPr>
          <w:rFonts w:ascii="Arial" w:hAnsi="Arial" w:cs="Arial"/>
          <w:sz w:val="22"/>
          <w:szCs w:val="22"/>
        </w:rPr>
        <w:t>Dragon Gaz sp. z o.o.</w:t>
      </w:r>
      <w:r w:rsidRPr="00412FC4">
        <w:rPr>
          <w:rFonts w:ascii="Arial" w:hAnsi="Arial" w:cs="Arial"/>
          <w:sz w:val="22"/>
          <w:szCs w:val="22"/>
        </w:rPr>
        <w:t xml:space="preserve"> pobiera opłatę rezerwacyjną za całą lub część zamówionej zdolności wykonywania manewrów, która nie została wykorzystana przez przewoźnika, naliczoną wg zasad określonych w rozdziale </w:t>
      </w:r>
      <w:r w:rsidR="00964F67" w:rsidRPr="00412FC4">
        <w:rPr>
          <w:rFonts w:ascii="Arial" w:hAnsi="Arial" w:cs="Arial"/>
          <w:sz w:val="22"/>
          <w:szCs w:val="22"/>
        </w:rPr>
        <w:t>IX</w:t>
      </w:r>
      <w:r w:rsidRPr="00412FC4">
        <w:rPr>
          <w:rFonts w:ascii="Arial" w:hAnsi="Arial" w:cs="Arial"/>
          <w:sz w:val="22"/>
          <w:szCs w:val="22"/>
        </w:rPr>
        <w:t xml:space="preserve"> niniejszego regulaminu sieci. </w:t>
      </w:r>
    </w:p>
    <w:p w14:paraId="72A3EFF6" w14:textId="77777777" w:rsidR="00EB1015" w:rsidRPr="00412FC4" w:rsidRDefault="00EB1015" w:rsidP="000E4EB4">
      <w:pPr>
        <w:pStyle w:val="Nagwek1"/>
        <w:spacing w:before="120"/>
        <w:rPr>
          <w:rFonts w:ascii="Arial" w:hAnsi="Arial" w:cs="Arial"/>
        </w:rPr>
      </w:pPr>
      <w:r w:rsidRPr="00412FC4">
        <w:rPr>
          <w:rFonts w:ascii="Arial" w:hAnsi="Arial" w:cs="Arial"/>
        </w:rPr>
        <w:lastRenderedPageBreak/>
        <w:t xml:space="preserve">VII. Umowa o rezerwację zdolności przepustowej  </w:t>
      </w:r>
    </w:p>
    <w:p w14:paraId="1639A0C3" w14:textId="77777777" w:rsidR="00EB1015" w:rsidRPr="00412FC4" w:rsidRDefault="00EB1015" w:rsidP="000E4EB4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1.</w:t>
      </w:r>
      <w:r w:rsidR="003C76F7" w:rsidRPr="00412FC4">
        <w:rPr>
          <w:rFonts w:ascii="Arial" w:hAnsi="Arial" w:cs="Arial"/>
          <w:sz w:val="22"/>
          <w:szCs w:val="22"/>
        </w:rPr>
        <w:t xml:space="preserve"> </w:t>
      </w:r>
      <w:r w:rsidRPr="00412FC4">
        <w:rPr>
          <w:rFonts w:ascii="Arial" w:hAnsi="Arial" w:cs="Arial"/>
          <w:sz w:val="22"/>
          <w:szCs w:val="22"/>
        </w:rPr>
        <w:t xml:space="preserve">Na uzasadniony wniosek aplikanta zarządca sieci może zawrzeć z aplikantem umowę </w:t>
      </w:r>
      <w:r w:rsidRPr="00412FC4">
        <w:rPr>
          <w:rFonts w:ascii="Arial" w:hAnsi="Arial" w:cs="Arial"/>
          <w:sz w:val="22"/>
          <w:szCs w:val="22"/>
        </w:rPr>
        <w:br/>
        <w:t xml:space="preserve">o rezerwację zdolności przepustowej w okresie wykraczającym poza okres obowiązywania rocznego rozkładu jazdy pociągów, zwaną dalej „umową ramową”. </w:t>
      </w:r>
    </w:p>
    <w:p w14:paraId="3BD91E00" w14:textId="77777777" w:rsidR="00EB1015" w:rsidRPr="00412FC4" w:rsidRDefault="00EB1015" w:rsidP="000E4EB4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2.</w:t>
      </w:r>
      <w:r w:rsidR="003C76F7" w:rsidRPr="00412FC4">
        <w:rPr>
          <w:rFonts w:ascii="Arial" w:hAnsi="Arial" w:cs="Arial"/>
          <w:sz w:val="22"/>
          <w:szCs w:val="22"/>
        </w:rPr>
        <w:t xml:space="preserve"> </w:t>
      </w:r>
      <w:r w:rsidRPr="00412FC4">
        <w:rPr>
          <w:rFonts w:ascii="Arial" w:hAnsi="Arial" w:cs="Arial"/>
          <w:sz w:val="22"/>
          <w:szCs w:val="22"/>
        </w:rPr>
        <w:t xml:space="preserve">Umowa ramowa określa w szczególności przybliżone parametry zdolności przepustowej, </w:t>
      </w:r>
      <w:r w:rsidRPr="00412FC4">
        <w:rPr>
          <w:rFonts w:ascii="Arial" w:hAnsi="Arial" w:cs="Arial"/>
          <w:sz w:val="22"/>
          <w:szCs w:val="22"/>
        </w:rPr>
        <w:br/>
        <w:t>w ramach której aplikantowi zostanie przydzielona zdolność do wykonywania manewrów na infrastrukturze bocznicy kolejowej.</w:t>
      </w:r>
    </w:p>
    <w:p w14:paraId="1360B294" w14:textId="77777777" w:rsidR="009D1DE0" w:rsidRPr="00412FC4" w:rsidRDefault="009D1DE0" w:rsidP="000E4EB4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3. Zgodnie z §26 rozporządzenia w sprawie udostępniania infrastruktury umowa ramowa powinna zawierać:</w:t>
      </w:r>
    </w:p>
    <w:p w14:paraId="7FAFA3AA" w14:textId="77777777" w:rsidR="008F57CF" w:rsidRPr="00412FC4" w:rsidRDefault="002D4DE1" w:rsidP="002D4DE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12FC4">
        <w:rPr>
          <w:rFonts w:ascii="Arial" w:hAnsi="Arial" w:cs="Arial"/>
        </w:rPr>
        <w:t xml:space="preserve">a) </w:t>
      </w:r>
      <w:r w:rsidR="008F57CF" w:rsidRPr="00412FC4">
        <w:rPr>
          <w:rFonts w:ascii="Arial" w:hAnsi="Arial" w:cs="Arial"/>
        </w:rPr>
        <w:t>okres, na jaki zawiera się umowę ramową</w:t>
      </w:r>
      <w:r w:rsidRPr="00412FC4">
        <w:rPr>
          <w:rFonts w:ascii="Arial" w:hAnsi="Arial" w:cs="Arial"/>
        </w:rPr>
        <w:t>,</w:t>
      </w:r>
    </w:p>
    <w:p w14:paraId="1026B10A" w14:textId="77777777" w:rsidR="008F57CF" w:rsidRPr="00412FC4" w:rsidRDefault="002D4DE1" w:rsidP="002D4DE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12FC4">
        <w:rPr>
          <w:rFonts w:ascii="Arial" w:hAnsi="Arial" w:cs="Arial"/>
        </w:rPr>
        <w:t xml:space="preserve">b) </w:t>
      </w:r>
      <w:r w:rsidR="008F57CF" w:rsidRPr="00412FC4">
        <w:rPr>
          <w:rFonts w:ascii="Arial" w:hAnsi="Arial" w:cs="Arial"/>
        </w:rPr>
        <w:t>zasady i termin składania wniosków o przydzielenie tras pocią</w:t>
      </w:r>
      <w:r w:rsidRPr="00412FC4">
        <w:rPr>
          <w:rFonts w:ascii="Arial" w:hAnsi="Arial" w:cs="Arial"/>
        </w:rPr>
        <w:t>gów,</w:t>
      </w:r>
    </w:p>
    <w:p w14:paraId="37627EE9" w14:textId="77777777" w:rsidR="008F57CF" w:rsidRPr="00412FC4" w:rsidRDefault="002D4DE1" w:rsidP="002D4DE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12FC4">
        <w:rPr>
          <w:rFonts w:ascii="Arial" w:hAnsi="Arial" w:cs="Arial"/>
        </w:rPr>
        <w:t xml:space="preserve">c) </w:t>
      </w:r>
      <w:r w:rsidR="008F57CF" w:rsidRPr="00412FC4">
        <w:rPr>
          <w:rFonts w:ascii="Arial" w:hAnsi="Arial" w:cs="Arial"/>
        </w:rPr>
        <w:t xml:space="preserve"> parametry zdolności przepustowej przewidzianej do rezerwacji przez zarządcę na rzecz aplikanta </w:t>
      </w:r>
      <w:r w:rsidRPr="00412FC4">
        <w:rPr>
          <w:rFonts w:ascii="Arial" w:hAnsi="Arial" w:cs="Arial"/>
        </w:rPr>
        <w:br/>
      </w:r>
      <w:r w:rsidR="008F57CF" w:rsidRPr="00412FC4">
        <w:rPr>
          <w:rFonts w:ascii="Arial" w:hAnsi="Arial" w:cs="Arial"/>
        </w:rPr>
        <w:t>w kolejnych rocznych</w:t>
      </w:r>
      <w:r w:rsidRPr="00412FC4">
        <w:rPr>
          <w:rFonts w:ascii="Arial" w:hAnsi="Arial" w:cs="Arial"/>
        </w:rPr>
        <w:t>,</w:t>
      </w:r>
    </w:p>
    <w:p w14:paraId="58AB85E9" w14:textId="77777777" w:rsidR="008F57CF" w:rsidRPr="00412FC4" w:rsidRDefault="002D4DE1" w:rsidP="002D4DE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12FC4">
        <w:rPr>
          <w:rFonts w:ascii="Arial" w:hAnsi="Arial" w:cs="Arial"/>
        </w:rPr>
        <w:t xml:space="preserve">d) </w:t>
      </w:r>
      <w:r w:rsidR="008F57CF" w:rsidRPr="00412FC4">
        <w:rPr>
          <w:rFonts w:ascii="Arial" w:hAnsi="Arial" w:cs="Arial"/>
        </w:rPr>
        <w:t>rozkładach jazdy w okresie obowią</w:t>
      </w:r>
      <w:r w:rsidRPr="00412FC4">
        <w:rPr>
          <w:rFonts w:ascii="Arial" w:hAnsi="Arial" w:cs="Arial"/>
        </w:rPr>
        <w:t>zywania umowy ramowej,</w:t>
      </w:r>
    </w:p>
    <w:p w14:paraId="473D309C" w14:textId="77777777" w:rsidR="008F57CF" w:rsidRPr="00412FC4" w:rsidRDefault="002D4DE1" w:rsidP="002D4DE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12FC4">
        <w:rPr>
          <w:rFonts w:ascii="Arial" w:hAnsi="Arial" w:cs="Arial"/>
        </w:rPr>
        <w:t>e)</w:t>
      </w:r>
      <w:r w:rsidR="008F57CF" w:rsidRPr="00412FC4">
        <w:rPr>
          <w:rFonts w:ascii="Arial" w:hAnsi="Arial" w:cs="Arial"/>
        </w:rPr>
        <w:t xml:space="preserve"> warunki, które zapewnią zarządcy wykorzystanie zarezerwowanej zdolnoś</w:t>
      </w:r>
      <w:r w:rsidRPr="00412FC4">
        <w:rPr>
          <w:rFonts w:ascii="Arial" w:hAnsi="Arial" w:cs="Arial"/>
        </w:rPr>
        <w:t>ci przepustowej,</w:t>
      </w:r>
    </w:p>
    <w:p w14:paraId="117E98E8" w14:textId="77777777" w:rsidR="008F57CF" w:rsidRPr="00412FC4" w:rsidRDefault="002D4DE1" w:rsidP="00CA230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12FC4">
        <w:rPr>
          <w:rFonts w:ascii="Arial" w:hAnsi="Arial" w:cs="Arial"/>
        </w:rPr>
        <w:t>f)</w:t>
      </w:r>
      <w:r w:rsidR="008F57CF" w:rsidRPr="00412FC4">
        <w:rPr>
          <w:rFonts w:ascii="Arial" w:hAnsi="Arial" w:cs="Arial"/>
        </w:rPr>
        <w:t xml:space="preserve"> zasady wprowadzania zmian lub ograniczeń w odniesieniu do zdolności przepustowej objętej umową umożliwiające</w:t>
      </w:r>
      <w:r w:rsidRPr="00412FC4">
        <w:rPr>
          <w:rFonts w:ascii="Arial" w:hAnsi="Arial" w:cs="Arial"/>
        </w:rPr>
        <w:t xml:space="preserve"> </w:t>
      </w:r>
      <w:r w:rsidR="008F57CF" w:rsidRPr="00412FC4">
        <w:rPr>
          <w:rFonts w:ascii="Arial" w:hAnsi="Arial" w:cs="Arial"/>
        </w:rPr>
        <w:t>lepsze wykorzystanie infra</w:t>
      </w:r>
      <w:r w:rsidRPr="00412FC4">
        <w:rPr>
          <w:rFonts w:ascii="Arial" w:hAnsi="Arial" w:cs="Arial"/>
        </w:rPr>
        <w:t>struktury kolejowej,</w:t>
      </w:r>
    </w:p>
    <w:p w14:paraId="40BCB3A7" w14:textId="77777777" w:rsidR="008F57CF" w:rsidRPr="00412FC4" w:rsidRDefault="002D4DE1" w:rsidP="00CA230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412FC4">
        <w:rPr>
          <w:rFonts w:ascii="Arial" w:hAnsi="Arial" w:cs="Arial"/>
        </w:rPr>
        <w:t>g</w:t>
      </w:r>
      <w:r w:rsidR="008F57CF" w:rsidRPr="00412FC4">
        <w:rPr>
          <w:rFonts w:ascii="Arial" w:hAnsi="Arial" w:cs="Arial"/>
        </w:rPr>
        <w:t>) skutki niedot</w:t>
      </w:r>
      <w:r w:rsidRPr="00412FC4">
        <w:rPr>
          <w:rFonts w:ascii="Arial" w:hAnsi="Arial" w:cs="Arial"/>
        </w:rPr>
        <w:t>rzymania warunków umowy ramowej,</w:t>
      </w:r>
    </w:p>
    <w:p w14:paraId="2244F06D" w14:textId="77777777" w:rsidR="009D1DE0" w:rsidRPr="00412FC4" w:rsidRDefault="002D4DE1" w:rsidP="00CA2302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h</w:t>
      </w:r>
      <w:r w:rsidR="008F57CF" w:rsidRPr="00412FC4">
        <w:rPr>
          <w:rFonts w:ascii="Arial" w:hAnsi="Arial" w:cs="Arial"/>
          <w:sz w:val="22"/>
          <w:szCs w:val="22"/>
        </w:rPr>
        <w:t>) termin uiszczania opłaty za rezerwację zdolności przepustowej</w:t>
      </w:r>
      <w:r w:rsidR="00CA2302" w:rsidRPr="00412FC4">
        <w:rPr>
          <w:rFonts w:ascii="Arial" w:hAnsi="Arial" w:cs="Arial"/>
          <w:sz w:val="22"/>
          <w:szCs w:val="22"/>
        </w:rPr>
        <w:t xml:space="preserve"> określoną w rozdziale IX ust. 2 niniejszego regulaminu sieci.</w:t>
      </w:r>
    </w:p>
    <w:p w14:paraId="49C84882" w14:textId="77777777" w:rsidR="00EB1015" w:rsidRPr="00412FC4" w:rsidRDefault="000163B1" w:rsidP="00CA2302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4</w:t>
      </w:r>
      <w:r w:rsidR="00EB1015" w:rsidRPr="00412FC4">
        <w:rPr>
          <w:rFonts w:ascii="Arial" w:hAnsi="Arial" w:cs="Arial"/>
          <w:sz w:val="22"/>
          <w:szCs w:val="22"/>
        </w:rPr>
        <w:t xml:space="preserve">. </w:t>
      </w:r>
      <w:r w:rsidR="003C76F7" w:rsidRPr="00412FC4">
        <w:rPr>
          <w:rFonts w:ascii="Arial" w:hAnsi="Arial" w:cs="Arial"/>
          <w:sz w:val="22"/>
          <w:szCs w:val="22"/>
        </w:rPr>
        <w:t xml:space="preserve"> </w:t>
      </w:r>
      <w:r w:rsidR="00EB1015" w:rsidRPr="00412FC4">
        <w:rPr>
          <w:rFonts w:ascii="Arial" w:hAnsi="Arial" w:cs="Arial"/>
          <w:sz w:val="22"/>
          <w:szCs w:val="22"/>
        </w:rPr>
        <w:t xml:space="preserve">Umowa ramowa może być zawarta na okres nie dłuższy niż 5 lat i może być przedłużana na kolejne okresy 5-letnie. </w:t>
      </w:r>
    </w:p>
    <w:p w14:paraId="239284EF" w14:textId="77777777" w:rsidR="00EB1015" w:rsidRPr="00412FC4" w:rsidRDefault="000163B1" w:rsidP="00CA2302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5</w:t>
      </w:r>
      <w:r w:rsidR="00EB1015" w:rsidRPr="00412FC4">
        <w:rPr>
          <w:rFonts w:ascii="Arial" w:hAnsi="Arial" w:cs="Arial"/>
          <w:sz w:val="22"/>
          <w:szCs w:val="22"/>
        </w:rPr>
        <w:t xml:space="preserve">. Zawarcie umowy ramowej na okres dłuższy niż 5 lat wymaga szczegółowego uzasadnienia przez aplikanta istniejącymi, długoterminowymi umowami handlowymi lub poniesionymi albo planowanymi inwestycjami. </w:t>
      </w:r>
    </w:p>
    <w:p w14:paraId="47029945" w14:textId="77777777" w:rsidR="00EB1015" w:rsidRPr="00412FC4" w:rsidRDefault="000163B1" w:rsidP="00CA2302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6</w:t>
      </w:r>
      <w:r w:rsidR="00EB1015" w:rsidRPr="00412FC4">
        <w:rPr>
          <w:rFonts w:ascii="Arial" w:hAnsi="Arial" w:cs="Arial"/>
          <w:sz w:val="22"/>
          <w:szCs w:val="22"/>
        </w:rPr>
        <w:t>. Postanowienia um</w:t>
      </w:r>
      <w:r w:rsidR="003C76F7" w:rsidRPr="00412FC4">
        <w:rPr>
          <w:rFonts w:ascii="Arial" w:hAnsi="Arial" w:cs="Arial"/>
          <w:sz w:val="22"/>
          <w:szCs w:val="22"/>
        </w:rPr>
        <w:t>owy ramowej</w:t>
      </w:r>
      <w:r w:rsidR="00EB1015" w:rsidRPr="00412FC4">
        <w:rPr>
          <w:rFonts w:ascii="Arial" w:hAnsi="Arial" w:cs="Arial"/>
          <w:sz w:val="22"/>
          <w:szCs w:val="22"/>
        </w:rPr>
        <w:t xml:space="preserve"> nie mogą uniemożliwiać korzystania z danej linii kolejowej innym przewoźnikom kolejowym. </w:t>
      </w:r>
    </w:p>
    <w:p w14:paraId="49BEBABE" w14:textId="77777777" w:rsidR="00EB1015" w:rsidRPr="00412FC4" w:rsidRDefault="000163B1" w:rsidP="00CA2302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7</w:t>
      </w:r>
      <w:r w:rsidR="00EB1015" w:rsidRPr="00412FC4">
        <w:rPr>
          <w:rFonts w:ascii="Arial" w:hAnsi="Arial" w:cs="Arial"/>
          <w:sz w:val="22"/>
          <w:szCs w:val="22"/>
        </w:rPr>
        <w:t>. Projekt umowy ramowej, po parafowaniu przez strony, jest przedstawiany przez zarządcę do zatwierdzenia przez Prezesa UTK.</w:t>
      </w:r>
    </w:p>
    <w:p w14:paraId="350EDA39" w14:textId="77777777" w:rsidR="003C76F7" w:rsidRPr="00412FC4" w:rsidRDefault="000163B1" w:rsidP="00CA2302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8</w:t>
      </w:r>
      <w:r w:rsidR="003C76F7" w:rsidRPr="00412FC4">
        <w:rPr>
          <w:rFonts w:ascii="Arial" w:hAnsi="Arial" w:cs="Arial"/>
          <w:sz w:val="22"/>
          <w:szCs w:val="22"/>
        </w:rPr>
        <w:t xml:space="preserve">. Po zatwierdzeniu przez Prezesa UTK projektu umowy ramowej może być ona skutecznie zawarta pomiędzy aplikantem a zarządcą sieci kolejowej. </w:t>
      </w:r>
    </w:p>
    <w:p w14:paraId="15D69653" w14:textId="77777777" w:rsidR="002A4193" w:rsidRPr="00412FC4" w:rsidRDefault="000163B1" w:rsidP="00CA2302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9</w:t>
      </w:r>
      <w:r w:rsidR="002A4193" w:rsidRPr="00412FC4">
        <w:rPr>
          <w:rFonts w:ascii="Arial" w:hAnsi="Arial" w:cs="Arial"/>
          <w:sz w:val="22"/>
          <w:szCs w:val="22"/>
        </w:rPr>
        <w:t xml:space="preserve">. Za niewykorzystanie zarezerwowanej zdolności przepustowej zarządca sieci pobiera opłatę określoną w rozdziale IX </w:t>
      </w:r>
      <w:r w:rsidR="004A7193" w:rsidRPr="00412FC4">
        <w:rPr>
          <w:rFonts w:ascii="Arial" w:hAnsi="Arial" w:cs="Arial"/>
          <w:sz w:val="22"/>
          <w:szCs w:val="22"/>
        </w:rPr>
        <w:t xml:space="preserve"> ust. 2 </w:t>
      </w:r>
      <w:r w:rsidR="002A4193" w:rsidRPr="00412FC4">
        <w:rPr>
          <w:rFonts w:ascii="Arial" w:hAnsi="Arial" w:cs="Arial"/>
          <w:sz w:val="22"/>
          <w:szCs w:val="22"/>
        </w:rPr>
        <w:t>niniejszego regulaminu sieci.</w:t>
      </w:r>
    </w:p>
    <w:p w14:paraId="6451AAEB" w14:textId="77777777" w:rsidR="004A5CD5" w:rsidRPr="00412FC4" w:rsidRDefault="004A5CD5" w:rsidP="00D82AD3">
      <w:pPr>
        <w:pStyle w:val="Nagwek2"/>
        <w:jc w:val="both"/>
        <w:rPr>
          <w:rFonts w:ascii="Arial" w:hAnsi="Arial" w:cs="Arial"/>
          <w:lang w:eastAsia="pl-PL" w:bidi="pl-PL"/>
        </w:rPr>
      </w:pPr>
      <w:r w:rsidRPr="00412FC4">
        <w:rPr>
          <w:rFonts w:ascii="Arial" w:hAnsi="Arial" w:cs="Arial"/>
          <w:lang w:eastAsia="pl-PL" w:bidi="pl-PL"/>
        </w:rPr>
        <w:t>VII</w:t>
      </w:r>
      <w:r w:rsidR="00964F67" w:rsidRPr="00412FC4">
        <w:rPr>
          <w:rFonts w:ascii="Arial" w:hAnsi="Arial" w:cs="Arial"/>
          <w:lang w:eastAsia="pl-PL" w:bidi="pl-PL"/>
        </w:rPr>
        <w:t>I</w:t>
      </w:r>
      <w:r w:rsidRPr="00412FC4">
        <w:rPr>
          <w:rFonts w:ascii="Arial" w:hAnsi="Arial" w:cs="Arial"/>
          <w:lang w:eastAsia="pl-PL" w:bidi="pl-PL"/>
        </w:rPr>
        <w:t xml:space="preserve">. Umowa o wykorzystanie zdolności przepustowej </w:t>
      </w:r>
    </w:p>
    <w:p w14:paraId="2C16DF20" w14:textId="77777777" w:rsidR="00892854" w:rsidRPr="00412FC4" w:rsidRDefault="009B79FB" w:rsidP="00142664">
      <w:pPr>
        <w:pStyle w:val="Default"/>
        <w:spacing w:before="120"/>
        <w:jc w:val="both"/>
        <w:rPr>
          <w:rFonts w:ascii="Arial" w:hAnsi="Arial" w:cs="Arial"/>
          <w:sz w:val="21"/>
          <w:szCs w:val="23"/>
        </w:rPr>
      </w:pPr>
      <w:r w:rsidRPr="00412FC4">
        <w:rPr>
          <w:rFonts w:ascii="Arial" w:hAnsi="Arial" w:cs="Arial"/>
          <w:sz w:val="21"/>
          <w:szCs w:val="23"/>
        </w:rPr>
        <w:t xml:space="preserve">1. </w:t>
      </w:r>
      <w:r w:rsidR="00892854" w:rsidRPr="00412FC4">
        <w:rPr>
          <w:rFonts w:ascii="Arial" w:hAnsi="Arial" w:cs="Arial"/>
          <w:sz w:val="21"/>
          <w:szCs w:val="23"/>
        </w:rPr>
        <w:t>Zarządca</w:t>
      </w:r>
      <w:r w:rsidR="00DD49EC" w:rsidRPr="00412FC4">
        <w:rPr>
          <w:rFonts w:ascii="Arial" w:hAnsi="Arial" w:cs="Arial"/>
          <w:sz w:val="21"/>
          <w:szCs w:val="23"/>
        </w:rPr>
        <w:t xml:space="preserve"> sieci kolejowej</w:t>
      </w:r>
      <w:r w:rsidR="00635471" w:rsidRPr="00412FC4">
        <w:rPr>
          <w:rFonts w:ascii="Arial" w:hAnsi="Arial" w:cs="Arial"/>
          <w:sz w:val="21"/>
          <w:szCs w:val="23"/>
        </w:rPr>
        <w:t xml:space="preserve"> przedstawi</w:t>
      </w:r>
      <w:r w:rsidR="00892854" w:rsidRPr="00412FC4">
        <w:rPr>
          <w:rFonts w:ascii="Arial" w:hAnsi="Arial" w:cs="Arial"/>
          <w:sz w:val="21"/>
          <w:szCs w:val="23"/>
        </w:rPr>
        <w:t xml:space="preserve"> przewoźnikowi kolejowemu wskazanemu przez aplikanta, </w:t>
      </w:r>
      <w:r w:rsidR="007A6637" w:rsidRPr="00412FC4">
        <w:rPr>
          <w:rFonts w:ascii="Arial" w:hAnsi="Arial" w:cs="Arial"/>
          <w:sz w:val="21"/>
          <w:szCs w:val="23"/>
        </w:rPr>
        <w:br/>
      </w:r>
      <w:r w:rsidR="00892854" w:rsidRPr="00412FC4">
        <w:rPr>
          <w:rFonts w:ascii="Arial" w:hAnsi="Arial" w:cs="Arial"/>
          <w:sz w:val="21"/>
          <w:szCs w:val="23"/>
        </w:rPr>
        <w:t xml:space="preserve">w terminie uzgodnionym z aplikantem, projekt umowy o wykorzystanie zdolności przepustowej. </w:t>
      </w:r>
    </w:p>
    <w:p w14:paraId="047A9BBB" w14:textId="77777777" w:rsidR="00892854" w:rsidRPr="00412FC4" w:rsidRDefault="00892854" w:rsidP="00142664">
      <w:pPr>
        <w:pStyle w:val="Default"/>
        <w:spacing w:before="120"/>
        <w:jc w:val="both"/>
        <w:rPr>
          <w:rFonts w:ascii="Arial" w:hAnsi="Arial" w:cs="Arial"/>
          <w:sz w:val="21"/>
          <w:szCs w:val="23"/>
        </w:rPr>
      </w:pPr>
      <w:r w:rsidRPr="00412FC4">
        <w:rPr>
          <w:rFonts w:ascii="Arial" w:hAnsi="Arial" w:cs="Arial"/>
          <w:sz w:val="21"/>
          <w:szCs w:val="23"/>
        </w:rPr>
        <w:t xml:space="preserve">2. Przewoźnik kolejowy nabywa prawo do wykorzystania przydzielonej aplikantowi zdolności przepustowej po zawarciu z zarządcą umowy o wykorzystanie zdolności przepustowej. </w:t>
      </w:r>
    </w:p>
    <w:p w14:paraId="6EB504E3" w14:textId="77777777" w:rsidR="00892854" w:rsidRPr="00412FC4" w:rsidRDefault="00892854" w:rsidP="00142664">
      <w:pPr>
        <w:pStyle w:val="Default"/>
        <w:spacing w:before="120"/>
        <w:jc w:val="both"/>
        <w:rPr>
          <w:rFonts w:ascii="Arial" w:hAnsi="Arial" w:cs="Arial"/>
          <w:sz w:val="21"/>
          <w:szCs w:val="23"/>
        </w:rPr>
      </w:pPr>
      <w:r w:rsidRPr="00412FC4">
        <w:rPr>
          <w:rFonts w:ascii="Arial" w:hAnsi="Arial" w:cs="Arial"/>
          <w:sz w:val="21"/>
          <w:szCs w:val="23"/>
        </w:rPr>
        <w:t>3. Umowa, o której mowa w ust. 2, określa w szczególności prawa i obowiązki zarządcy i przewoźnika kolejowego w odniesieniu do przydzielonej zdolności przepustowej oraz spos</w:t>
      </w:r>
      <w:r w:rsidR="00B671F9" w:rsidRPr="00412FC4">
        <w:rPr>
          <w:rFonts w:ascii="Arial" w:hAnsi="Arial" w:cs="Arial"/>
          <w:sz w:val="21"/>
          <w:szCs w:val="23"/>
        </w:rPr>
        <w:t xml:space="preserve">ób i warunki jej wykorzystania ze szczególnym uwzględnieniem rozdziału II niniejszego regulaminu sieci oraz regulaminu pracy bocznicy kolejowej wraz z regulacją przepisów wewnętrznych użytkownika bocznicy kolejowej – zarządcy infrastruktury. </w:t>
      </w:r>
    </w:p>
    <w:p w14:paraId="31895BE5" w14:textId="77777777" w:rsidR="00892854" w:rsidRPr="00412FC4" w:rsidRDefault="00892854" w:rsidP="00142664">
      <w:pPr>
        <w:pStyle w:val="Default"/>
        <w:spacing w:before="120"/>
        <w:jc w:val="both"/>
        <w:rPr>
          <w:rFonts w:ascii="Arial" w:hAnsi="Arial" w:cs="Arial"/>
          <w:sz w:val="21"/>
          <w:szCs w:val="23"/>
        </w:rPr>
      </w:pPr>
      <w:r w:rsidRPr="00412FC4">
        <w:rPr>
          <w:rFonts w:ascii="Arial" w:hAnsi="Arial" w:cs="Arial"/>
          <w:sz w:val="21"/>
          <w:szCs w:val="23"/>
        </w:rPr>
        <w:lastRenderedPageBreak/>
        <w:t xml:space="preserve">4. Zarządca może określić w umowie, o której mowa w ust. 2, wymagania dotyczące gwarancji finansowych na zabezpieczenie płatności. Wymagania te muszą być </w:t>
      </w:r>
      <w:r w:rsidR="00DD49EC" w:rsidRPr="00412FC4">
        <w:rPr>
          <w:rFonts w:ascii="Arial" w:hAnsi="Arial" w:cs="Arial"/>
          <w:sz w:val="21"/>
          <w:szCs w:val="23"/>
        </w:rPr>
        <w:t>przejrzyste i nie zawierać postanowień dyskryminujących</w:t>
      </w:r>
      <w:r w:rsidRPr="00412FC4">
        <w:rPr>
          <w:rFonts w:ascii="Arial" w:hAnsi="Arial" w:cs="Arial"/>
          <w:sz w:val="21"/>
          <w:szCs w:val="23"/>
        </w:rPr>
        <w:t xml:space="preserve">. </w:t>
      </w:r>
    </w:p>
    <w:p w14:paraId="7D973B87" w14:textId="77777777" w:rsidR="00DE441A" w:rsidRPr="00412FC4" w:rsidRDefault="00892854" w:rsidP="00725259">
      <w:pPr>
        <w:spacing w:before="120" w:after="0"/>
        <w:jc w:val="both"/>
        <w:rPr>
          <w:rFonts w:ascii="Arial" w:hAnsi="Arial" w:cs="Arial"/>
          <w:sz w:val="21"/>
          <w:szCs w:val="23"/>
        </w:rPr>
      </w:pPr>
      <w:r w:rsidRPr="00412FC4">
        <w:rPr>
          <w:rFonts w:ascii="Arial" w:hAnsi="Arial" w:cs="Arial"/>
          <w:sz w:val="21"/>
          <w:szCs w:val="23"/>
        </w:rPr>
        <w:t>5. Umowa, o której mowa w ust. 2, zawierana jest na okres nie dłuższy niż okres obowiązywania rocznego rozkładu jazdy pociągów.</w:t>
      </w:r>
    </w:p>
    <w:p w14:paraId="2DD393FE" w14:textId="77777777" w:rsidR="00DE66C3" w:rsidRPr="00412FC4" w:rsidRDefault="00964F67" w:rsidP="0072615F">
      <w:pPr>
        <w:pStyle w:val="Nagwek2"/>
        <w:rPr>
          <w:rFonts w:ascii="Arial" w:hAnsi="Arial" w:cs="Arial"/>
        </w:rPr>
      </w:pPr>
      <w:r w:rsidRPr="00412FC4">
        <w:rPr>
          <w:rFonts w:ascii="Arial" w:hAnsi="Arial" w:cs="Arial"/>
        </w:rPr>
        <w:t>IX</w:t>
      </w:r>
      <w:r w:rsidR="006E0AE9" w:rsidRPr="00412FC4">
        <w:rPr>
          <w:rFonts w:ascii="Arial" w:hAnsi="Arial" w:cs="Arial"/>
        </w:rPr>
        <w:t xml:space="preserve">. </w:t>
      </w:r>
      <w:r w:rsidR="00DE66C3" w:rsidRPr="00412FC4">
        <w:rPr>
          <w:rFonts w:ascii="Arial" w:hAnsi="Arial" w:cs="Arial"/>
        </w:rPr>
        <w:t>Kalkulacja i pobieranie opłat z tytułu</w:t>
      </w:r>
      <w:r w:rsidR="006E0AE9" w:rsidRPr="00412FC4">
        <w:rPr>
          <w:rFonts w:ascii="Arial" w:hAnsi="Arial" w:cs="Arial"/>
        </w:rPr>
        <w:t xml:space="preserve"> udostępniani</w:t>
      </w:r>
      <w:r w:rsidR="00DE66C3" w:rsidRPr="00412FC4">
        <w:rPr>
          <w:rFonts w:ascii="Arial" w:hAnsi="Arial" w:cs="Arial"/>
        </w:rPr>
        <w:t>a</w:t>
      </w:r>
      <w:r w:rsidR="006E0AE9" w:rsidRPr="00412FC4">
        <w:rPr>
          <w:rFonts w:ascii="Arial" w:hAnsi="Arial" w:cs="Arial"/>
        </w:rPr>
        <w:t xml:space="preserve"> infrastruktury kolejowej</w:t>
      </w:r>
    </w:p>
    <w:p w14:paraId="28E14B1F" w14:textId="77777777" w:rsidR="00725259" w:rsidRPr="00412FC4" w:rsidRDefault="00725259" w:rsidP="007252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p w14:paraId="660BA18D" w14:textId="77777777" w:rsidR="00725259" w:rsidRPr="00412FC4" w:rsidRDefault="00725259" w:rsidP="007C2D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>Zarządca sieci oświadcza, iż stosuje jednakowe zasady pobierania opłat obowiązujących wszystkich przewoźników kolejowych.</w:t>
      </w:r>
    </w:p>
    <w:p w14:paraId="590068F2" w14:textId="63CE8D33" w:rsidR="00725259" w:rsidRPr="00CD6300" w:rsidRDefault="00725259" w:rsidP="007252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>Zarządca sieci informuje, że ustala stawkę opłaty manewrowej w oparciu o stan faktyczny</w:t>
      </w:r>
      <w:r w:rsidR="008D02C1" w:rsidRPr="00412FC4">
        <w:rPr>
          <w:rFonts w:ascii="Arial" w:hAnsi="Arial" w:cs="Arial"/>
          <w:szCs w:val="20"/>
        </w:rPr>
        <w:t>.</w:t>
      </w:r>
      <w:r w:rsidRPr="00412FC4">
        <w:rPr>
          <w:rFonts w:ascii="Arial" w:hAnsi="Arial" w:cs="Arial"/>
          <w:szCs w:val="20"/>
        </w:rPr>
        <w:t xml:space="preserve"> </w:t>
      </w:r>
    </w:p>
    <w:p w14:paraId="7FC6E4DA" w14:textId="66654B28" w:rsidR="0072615F" w:rsidRPr="00412FC4" w:rsidRDefault="001B547B" w:rsidP="007C2D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>Opłata za obsługę wniosku o przydzielenie zdolności przepustowej, o której mowa w art. 33 ust. 2 ustawy o transporcie kolejowym, jest ustalana jako iloraz kosztów poniesionych przez zarządcę na obsługę wniosków o przydzielenie zdolności przepustowej i liczby wniosków</w:t>
      </w:r>
      <w:r w:rsidR="00CD6300">
        <w:rPr>
          <w:rFonts w:ascii="Arial" w:hAnsi="Arial" w:cs="Arial"/>
          <w:szCs w:val="20"/>
        </w:rPr>
        <w:t xml:space="preserve"> </w:t>
      </w:r>
      <w:r w:rsidRPr="00412FC4">
        <w:rPr>
          <w:rFonts w:ascii="Arial" w:hAnsi="Arial" w:cs="Arial"/>
          <w:szCs w:val="20"/>
        </w:rPr>
        <w:t>złożonych w ostatnim zakończonym roku.</w:t>
      </w:r>
    </w:p>
    <w:p w14:paraId="0C467057" w14:textId="5C3801F5" w:rsidR="001B547B" w:rsidRPr="00412FC4" w:rsidRDefault="001B547B" w:rsidP="007C2DF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 xml:space="preserve">Z racji tego, iż zarządzana przez </w:t>
      </w:r>
      <w:r w:rsidR="00EC5977">
        <w:rPr>
          <w:rFonts w:ascii="Arial" w:hAnsi="Arial" w:cs="Arial"/>
          <w:szCs w:val="20"/>
        </w:rPr>
        <w:t>Dragon Gaz sp. z o.o.</w:t>
      </w:r>
      <w:r w:rsidRPr="00412FC4">
        <w:rPr>
          <w:rFonts w:ascii="Arial" w:hAnsi="Arial" w:cs="Arial"/>
          <w:szCs w:val="20"/>
        </w:rPr>
        <w:t xml:space="preserve"> sieć kolejowa udostępniania będzie po raz pierwszy brak jest danych co do ilości wniosków złożonych w ostatnim zakończonym roku. Dlatego uwzględniając powyższe oraz przepis §19 rozporządzenia w sprawie udostępniania infrastruktury opłatę za obsługę wniosku o przydzielenie zdolności przepustowej</w:t>
      </w:r>
      <w:r w:rsidR="00CD6300">
        <w:rPr>
          <w:rFonts w:ascii="Arial" w:hAnsi="Arial" w:cs="Arial"/>
          <w:szCs w:val="20"/>
        </w:rPr>
        <w:t xml:space="preserve"> </w:t>
      </w:r>
      <w:r w:rsidRPr="00412FC4">
        <w:rPr>
          <w:rFonts w:ascii="Arial" w:hAnsi="Arial" w:cs="Arial"/>
          <w:szCs w:val="20"/>
        </w:rPr>
        <w:t>ustala</w:t>
      </w:r>
      <w:r w:rsidR="00CD6300">
        <w:rPr>
          <w:rFonts w:ascii="Arial" w:hAnsi="Arial" w:cs="Arial"/>
          <w:szCs w:val="20"/>
        </w:rPr>
        <w:t xml:space="preserve"> </w:t>
      </w:r>
      <w:r w:rsidRPr="00412FC4">
        <w:rPr>
          <w:rFonts w:ascii="Arial" w:hAnsi="Arial" w:cs="Arial"/>
          <w:szCs w:val="20"/>
        </w:rPr>
        <w:t xml:space="preserve">się w kwocie 100 zł za jeden wniosek. </w:t>
      </w:r>
    </w:p>
    <w:p w14:paraId="055077E0" w14:textId="77777777" w:rsidR="001B547B" w:rsidRPr="00412FC4" w:rsidRDefault="001B547B" w:rsidP="007C2DF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 xml:space="preserve">Określony powyżej sposób kalkulacji opłaty za obsługę wniosku o przydzielenie zdolności przepustowej ulegnie zmianie w sytuacji, kiedy zostaną złożone przez przewoźników kolejowych wnioski o przydzielenie zdolności przepustowej. </w:t>
      </w:r>
    </w:p>
    <w:p w14:paraId="7B137DAD" w14:textId="77777777" w:rsidR="001B547B" w:rsidRPr="00412FC4" w:rsidRDefault="001B547B" w:rsidP="007C2DF0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Cs w:val="20"/>
        </w:rPr>
      </w:pPr>
      <w:r w:rsidRPr="00412FC4">
        <w:rPr>
          <w:rFonts w:ascii="Arial" w:hAnsi="Arial" w:cs="Arial"/>
          <w:szCs w:val="20"/>
        </w:rPr>
        <w:t xml:space="preserve">W przypadku braku złożenia przez przewoźników wniosków o przydzielenie zdolności przepustowej sposób kalkulacji opłaty nie zmieni się i pozostanie ona na poziomie 100 zł od jednego wniosku. </w:t>
      </w:r>
    </w:p>
    <w:p w14:paraId="35C9439E" w14:textId="77777777" w:rsidR="00A612B9" w:rsidRPr="00412FC4" w:rsidRDefault="008F514B" w:rsidP="007C2D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</w:rPr>
      </w:pPr>
      <w:r w:rsidRPr="00412FC4">
        <w:rPr>
          <w:rFonts w:ascii="Arial" w:hAnsi="Arial" w:cs="Arial"/>
          <w:lang w:eastAsia="pl-PL" w:bidi="pl-PL"/>
        </w:rPr>
        <w:t>Zarządca sieci pobiera</w:t>
      </w:r>
      <w:r w:rsidR="00AF08A4" w:rsidRPr="00412FC4">
        <w:rPr>
          <w:rFonts w:ascii="Arial" w:hAnsi="Arial" w:cs="Arial"/>
          <w:lang w:eastAsia="pl-PL" w:bidi="pl-PL"/>
        </w:rPr>
        <w:t xml:space="preserve"> stawkę</w:t>
      </w:r>
      <w:r w:rsidRPr="00412FC4">
        <w:rPr>
          <w:rFonts w:ascii="Arial" w:hAnsi="Arial" w:cs="Arial"/>
          <w:lang w:eastAsia="pl-PL" w:bidi="pl-PL"/>
        </w:rPr>
        <w:t xml:space="preserve"> opłat</w:t>
      </w:r>
      <w:r w:rsidR="00AF08A4" w:rsidRPr="00412FC4">
        <w:rPr>
          <w:rFonts w:ascii="Arial" w:hAnsi="Arial" w:cs="Arial"/>
          <w:lang w:eastAsia="pl-PL" w:bidi="pl-PL"/>
        </w:rPr>
        <w:t>y</w:t>
      </w:r>
      <w:r w:rsidRPr="00412FC4">
        <w:rPr>
          <w:rFonts w:ascii="Arial" w:hAnsi="Arial" w:cs="Arial"/>
          <w:lang w:eastAsia="pl-PL" w:bidi="pl-PL"/>
        </w:rPr>
        <w:t xml:space="preserve"> za niewykorzystaną rezerwację zdolności przepustowej, która ustalana jest </w:t>
      </w:r>
      <w:r w:rsidRPr="00412FC4">
        <w:rPr>
          <w:rFonts w:ascii="Arial" w:hAnsi="Arial" w:cs="Arial"/>
        </w:rPr>
        <w:t xml:space="preserve">w wysokości 100% opłaty </w:t>
      </w:r>
      <w:r w:rsidR="0077174F" w:rsidRPr="00412FC4">
        <w:rPr>
          <w:rFonts w:ascii="Arial" w:hAnsi="Arial" w:cs="Arial"/>
        </w:rPr>
        <w:t>manewrowej</w:t>
      </w:r>
      <w:r w:rsidRPr="00412FC4">
        <w:rPr>
          <w:rFonts w:ascii="Arial" w:hAnsi="Arial" w:cs="Arial"/>
        </w:rPr>
        <w:t>, nie mniej jednak niż 1000 zł.</w:t>
      </w:r>
    </w:p>
    <w:p w14:paraId="0533E24A" w14:textId="3A84001F" w:rsidR="0034334C" w:rsidRPr="00412FC4" w:rsidRDefault="00AF08A4" w:rsidP="007C2D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12FC4">
        <w:rPr>
          <w:rFonts w:ascii="Arial" w:hAnsi="Arial" w:cs="Arial"/>
          <w:lang w:eastAsia="pl-PL" w:bidi="pl-PL"/>
        </w:rPr>
        <w:t>Zarządca sieci pobiera stawkę opłaty podstawowej za usługi wykonane w ramach minimalnego dostępu do infrastruktury kolejowej</w:t>
      </w:r>
      <w:r w:rsidR="00635471" w:rsidRPr="00412FC4">
        <w:rPr>
          <w:rFonts w:ascii="Arial" w:hAnsi="Arial" w:cs="Arial"/>
          <w:lang w:eastAsia="pl-PL" w:bidi="pl-PL"/>
        </w:rPr>
        <w:t xml:space="preserve"> związane ze zrealizowanymi manewrami</w:t>
      </w:r>
      <w:r w:rsidR="00CD6300">
        <w:rPr>
          <w:rFonts w:ascii="Arial" w:hAnsi="Arial" w:cs="Arial"/>
          <w:lang w:eastAsia="pl-PL" w:bidi="pl-PL"/>
        </w:rPr>
        <w:t xml:space="preserve"> </w:t>
      </w:r>
      <w:r w:rsidRPr="00412FC4">
        <w:rPr>
          <w:rFonts w:ascii="Arial" w:hAnsi="Arial" w:cs="Arial"/>
          <w:lang w:eastAsia="pl-PL" w:bidi="pl-PL"/>
        </w:rPr>
        <w:t>określone w rozdziale VI ust. 2 niniejszego regulaminu</w:t>
      </w:r>
      <w:r w:rsidR="000F6B9D" w:rsidRPr="00412FC4">
        <w:rPr>
          <w:rFonts w:ascii="Arial" w:hAnsi="Arial" w:cs="Arial"/>
          <w:lang w:eastAsia="pl-PL" w:bidi="pl-PL"/>
        </w:rPr>
        <w:t xml:space="preserve">, zwana dalej „opłatą </w:t>
      </w:r>
      <w:r w:rsidR="00635471" w:rsidRPr="00412FC4">
        <w:rPr>
          <w:rFonts w:ascii="Arial" w:hAnsi="Arial" w:cs="Arial"/>
          <w:lang w:eastAsia="pl-PL" w:bidi="pl-PL"/>
        </w:rPr>
        <w:t>manewrową</w:t>
      </w:r>
      <w:r w:rsidR="0034334C" w:rsidRPr="00412FC4">
        <w:rPr>
          <w:rFonts w:ascii="Arial" w:hAnsi="Arial" w:cs="Arial"/>
          <w:lang w:eastAsia="pl-PL" w:bidi="pl-PL"/>
        </w:rPr>
        <w:t>”.</w:t>
      </w:r>
    </w:p>
    <w:p w14:paraId="327CD4D9" w14:textId="77777777" w:rsidR="00423CCC" w:rsidRPr="00412FC4" w:rsidRDefault="00657661" w:rsidP="007C2DF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2FC4">
        <w:rPr>
          <w:rFonts w:ascii="Arial" w:hAnsi="Arial" w:cs="Arial"/>
        </w:rPr>
        <w:t xml:space="preserve"> Opłata </w:t>
      </w:r>
      <w:r w:rsidR="00635471" w:rsidRPr="00412FC4">
        <w:rPr>
          <w:rFonts w:ascii="Arial" w:hAnsi="Arial" w:cs="Arial"/>
        </w:rPr>
        <w:t xml:space="preserve">manewrowa ustalana jest przez zarządcę po kosztach bezpośrednich, jakie zarządca ponosi jako rezultat wykonywania manewrów. </w:t>
      </w:r>
    </w:p>
    <w:p w14:paraId="79FE69DC" w14:textId="060BC7C8" w:rsidR="008073FE" w:rsidRPr="00412FC4" w:rsidRDefault="00275CE3" w:rsidP="007C2DF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2FC4">
        <w:rPr>
          <w:rFonts w:ascii="Arial" w:hAnsi="Arial" w:cs="Arial"/>
        </w:rPr>
        <w:t>Zarządca sieci jeśli nie zarządza linią kolejową, może</w:t>
      </w:r>
      <w:r w:rsidR="008073FE" w:rsidRPr="00412FC4">
        <w:rPr>
          <w:rFonts w:ascii="Arial" w:hAnsi="Arial" w:cs="Arial"/>
        </w:rPr>
        <w:t xml:space="preserve"> zgodnie z §24 ust. 2</w:t>
      </w:r>
      <w:r w:rsidR="00476FAB" w:rsidRPr="00412FC4">
        <w:rPr>
          <w:rFonts w:ascii="Arial" w:hAnsi="Arial" w:cs="Arial"/>
        </w:rPr>
        <w:t xml:space="preserve"> rozporządzenia w sprawie udostępniania infrastruktury</w:t>
      </w:r>
      <w:r w:rsidR="008073FE" w:rsidRPr="00412FC4">
        <w:rPr>
          <w:rFonts w:ascii="Arial" w:hAnsi="Arial" w:cs="Arial"/>
        </w:rPr>
        <w:t xml:space="preserve"> </w:t>
      </w:r>
      <w:r w:rsidRPr="00412FC4">
        <w:rPr>
          <w:rFonts w:ascii="Arial" w:hAnsi="Arial" w:cs="Arial"/>
        </w:rPr>
        <w:t xml:space="preserve"> przyjąć stawkę </w:t>
      </w:r>
      <w:r w:rsidR="008073FE" w:rsidRPr="00412FC4">
        <w:rPr>
          <w:rFonts w:ascii="Arial" w:hAnsi="Arial" w:cs="Arial"/>
        </w:rPr>
        <w:t>opłaty manewrowej w wysokości  określonej dla linii kolejowe</w:t>
      </w:r>
      <w:r w:rsidR="00980EAF" w:rsidRPr="00412FC4">
        <w:rPr>
          <w:rFonts w:ascii="Arial" w:hAnsi="Arial" w:cs="Arial"/>
        </w:rPr>
        <w:t>j</w:t>
      </w:r>
      <w:r w:rsidR="008073FE" w:rsidRPr="00412FC4">
        <w:rPr>
          <w:rFonts w:ascii="Arial" w:hAnsi="Arial" w:cs="Arial"/>
        </w:rPr>
        <w:t xml:space="preserve">, z którą zarządzana przez niego droga kolejowa jest połączona. </w:t>
      </w:r>
    </w:p>
    <w:p w14:paraId="303025BE" w14:textId="1A8CEEBF" w:rsidR="0054627E" w:rsidRPr="00412FC4" w:rsidRDefault="0054627E" w:rsidP="007C2DF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2FC4">
        <w:rPr>
          <w:rFonts w:ascii="Arial" w:hAnsi="Arial" w:cs="Arial"/>
        </w:rPr>
        <w:t xml:space="preserve">Zarządza sieci </w:t>
      </w:r>
      <w:r w:rsidR="00EC5977">
        <w:rPr>
          <w:rFonts w:ascii="Arial" w:hAnsi="Arial" w:cs="Arial"/>
        </w:rPr>
        <w:t>Dragon Gaz sp. z o.o.</w:t>
      </w:r>
      <w:r w:rsidRPr="00412FC4">
        <w:rPr>
          <w:rFonts w:ascii="Arial" w:hAnsi="Arial" w:cs="Arial"/>
        </w:rPr>
        <w:t xml:space="preserve">, jako użytkownik bocznicy kolejowej nie zarządza inną drogą kolejową niż bocznica kolejowa. </w:t>
      </w:r>
      <w:r w:rsidR="00980EAF" w:rsidRPr="00412FC4">
        <w:rPr>
          <w:rFonts w:ascii="Arial" w:hAnsi="Arial" w:cs="Arial"/>
        </w:rPr>
        <w:t>W</w:t>
      </w:r>
      <w:r w:rsidR="00E76AEE" w:rsidRPr="00412FC4">
        <w:rPr>
          <w:rFonts w:ascii="Arial" w:hAnsi="Arial" w:cs="Arial"/>
        </w:rPr>
        <w:t xml:space="preserve"> obszarze objętym</w:t>
      </w:r>
      <w:r w:rsidR="00980EAF" w:rsidRPr="00412FC4">
        <w:rPr>
          <w:rFonts w:ascii="Arial" w:hAnsi="Arial" w:cs="Arial"/>
        </w:rPr>
        <w:t xml:space="preserve"> niniejszym regulaminem sieci n</w:t>
      </w:r>
      <w:r w:rsidRPr="00412FC4">
        <w:rPr>
          <w:rFonts w:ascii="Arial" w:hAnsi="Arial" w:cs="Arial"/>
        </w:rPr>
        <w:t xml:space="preserve">ie zarządza linią kolejową. </w:t>
      </w:r>
    </w:p>
    <w:p w14:paraId="4224B793" w14:textId="0A3B63BD" w:rsidR="00E76AEE" w:rsidRPr="00F642C8" w:rsidRDefault="00E76AEE" w:rsidP="007C2DF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12FC4">
        <w:rPr>
          <w:rFonts w:ascii="Arial" w:hAnsi="Arial" w:cs="Arial"/>
        </w:rPr>
        <w:t xml:space="preserve">Zarządca sieci przyjął stawkę opłaty podstawowej za usługi </w:t>
      </w:r>
      <w:r w:rsidRPr="00412FC4">
        <w:rPr>
          <w:rFonts w:ascii="Arial" w:hAnsi="Arial" w:cs="Arial"/>
          <w:lang w:eastAsia="pl-PL" w:bidi="pl-PL"/>
        </w:rPr>
        <w:t xml:space="preserve">wykonane w ramach minimalnego dostępu do infrastruktury kolejowej związane ze zrealizowanymi manewrami na poziomie stawki opłaty podstawowej dostępu do infrastruktury kolejowej, </w:t>
      </w:r>
      <w:r w:rsidRPr="00F642C8">
        <w:rPr>
          <w:rFonts w:ascii="Arial" w:hAnsi="Arial" w:cs="Arial"/>
          <w:lang w:eastAsia="pl-PL" w:bidi="pl-PL"/>
        </w:rPr>
        <w:t>przyjętej przez zarządcę infrastruktury PKP Polskie Linie Kolejowe dla linii</w:t>
      </w:r>
      <w:r w:rsidR="00F83509" w:rsidRPr="00F642C8">
        <w:rPr>
          <w:rFonts w:ascii="Arial" w:hAnsi="Arial" w:cs="Arial"/>
          <w:lang w:eastAsia="pl-PL" w:bidi="pl-PL"/>
        </w:rPr>
        <w:t xml:space="preserve"> kolejowej</w:t>
      </w:r>
      <w:r w:rsidRPr="00F642C8">
        <w:rPr>
          <w:rFonts w:ascii="Arial" w:hAnsi="Arial" w:cs="Arial"/>
          <w:lang w:eastAsia="pl-PL" w:bidi="pl-PL"/>
        </w:rPr>
        <w:t xml:space="preserve"> </w:t>
      </w:r>
      <w:r w:rsidR="00CF1D36">
        <w:rPr>
          <w:rFonts w:ascii="Arial" w:hAnsi="Arial" w:cs="Arial"/>
          <w:lang w:eastAsia="pl-PL" w:bidi="pl-PL"/>
        </w:rPr>
        <w:br/>
      </w:r>
      <w:r w:rsidR="00F642C8" w:rsidRPr="00F642C8">
        <w:rPr>
          <w:rFonts w:ascii="Arial" w:hAnsi="Arial" w:cs="Arial"/>
        </w:rPr>
        <w:t>nr 288 Nysa - Brzeg</w:t>
      </w:r>
      <w:r w:rsidR="00235819" w:rsidRPr="00F642C8">
        <w:rPr>
          <w:rFonts w:ascii="Arial" w:hAnsi="Arial" w:cs="Arial"/>
          <w:spacing w:val="-2"/>
        </w:rPr>
        <w:t xml:space="preserve">, na odcinku </w:t>
      </w:r>
      <w:r w:rsidR="00F642C8" w:rsidRPr="00F642C8">
        <w:rPr>
          <w:rFonts w:ascii="Arial" w:hAnsi="Arial" w:cs="Arial"/>
          <w:spacing w:val="-2"/>
        </w:rPr>
        <w:t>Chróścina Nyska</w:t>
      </w:r>
      <w:r w:rsidR="00AD3F2B" w:rsidRPr="00F642C8">
        <w:rPr>
          <w:rFonts w:ascii="Arial" w:hAnsi="Arial" w:cs="Arial"/>
          <w:spacing w:val="-2"/>
        </w:rPr>
        <w:t xml:space="preserve">- </w:t>
      </w:r>
      <w:r w:rsidR="00F642C8" w:rsidRPr="00F642C8">
        <w:rPr>
          <w:rFonts w:ascii="Arial" w:hAnsi="Arial" w:cs="Arial"/>
          <w:lang w:eastAsia="pl-PL" w:bidi="pl-PL"/>
        </w:rPr>
        <w:t xml:space="preserve">Stary Grodków </w:t>
      </w:r>
      <w:r w:rsidR="00F83509" w:rsidRPr="00F642C8">
        <w:rPr>
          <w:rFonts w:ascii="Arial" w:hAnsi="Arial" w:cs="Arial"/>
          <w:lang w:eastAsia="pl-PL" w:bidi="pl-PL"/>
        </w:rPr>
        <w:t>w rozkładzie jazdy 20</w:t>
      </w:r>
      <w:r w:rsidR="00F642C8" w:rsidRPr="00F642C8">
        <w:rPr>
          <w:rFonts w:ascii="Arial" w:hAnsi="Arial" w:cs="Arial"/>
          <w:lang w:eastAsia="pl-PL" w:bidi="pl-PL"/>
        </w:rPr>
        <w:t>20</w:t>
      </w:r>
      <w:r w:rsidR="00F83509" w:rsidRPr="00F642C8">
        <w:rPr>
          <w:rFonts w:ascii="Arial" w:hAnsi="Arial" w:cs="Arial"/>
          <w:lang w:eastAsia="pl-PL" w:bidi="pl-PL"/>
        </w:rPr>
        <w:t>/20</w:t>
      </w:r>
      <w:r w:rsidR="00F642C8" w:rsidRPr="00F642C8">
        <w:rPr>
          <w:rFonts w:ascii="Arial" w:hAnsi="Arial" w:cs="Arial"/>
          <w:lang w:eastAsia="pl-PL" w:bidi="pl-PL"/>
        </w:rPr>
        <w:t>21</w:t>
      </w:r>
      <w:r w:rsidR="00F83509" w:rsidRPr="00F642C8">
        <w:rPr>
          <w:rFonts w:ascii="Arial" w:hAnsi="Arial" w:cs="Arial"/>
          <w:lang w:eastAsia="pl-PL" w:bidi="pl-PL"/>
        </w:rPr>
        <w:t>.</w:t>
      </w:r>
    </w:p>
    <w:p w14:paraId="3713A853" w14:textId="77777777" w:rsidR="002E638B" w:rsidRPr="00412FC4" w:rsidRDefault="00AD19A9" w:rsidP="007C2DF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 w:rsidRPr="00412FC4">
        <w:rPr>
          <w:rFonts w:ascii="Arial" w:hAnsi="Arial" w:cs="Arial"/>
        </w:rPr>
        <w:t xml:space="preserve">Zarządca sieci ustala w ramach minimalnego dostępu do sieci kolejowej czas 2 godzin postoju pojazdów kolejowych, za który zgodnie z art. 33 ust. 10 ustawy o transporcie kolejowym nie pobiera opłaty za przydzieloną zdolność przepustową. </w:t>
      </w:r>
    </w:p>
    <w:p w14:paraId="082D55AB" w14:textId="12D0AF3A" w:rsidR="00AD19A9" w:rsidRPr="00412FC4" w:rsidRDefault="003864AB" w:rsidP="00C07A3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12FC4">
        <w:rPr>
          <w:rFonts w:ascii="Arial" w:hAnsi="Arial" w:cs="Arial"/>
        </w:rPr>
        <w:lastRenderedPageBreak/>
        <w:t>6</w:t>
      </w:r>
      <w:r w:rsidR="00941A5C" w:rsidRPr="00412FC4">
        <w:rPr>
          <w:rFonts w:ascii="Arial" w:hAnsi="Arial" w:cs="Arial"/>
        </w:rPr>
        <w:t xml:space="preserve">.1 </w:t>
      </w:r>
      <w:r w:rsidR="00AD19A9" w:rsidRPr="00412FC4">
        <w:rPr>
          <w:rFonts w:ascii="Arial" w:hAnsi="Arial" w:cs="Arial"/>
        </w:rPr>
        <w:t xml:space="preserve">Po upływie wskazanego w ust. </w:t>
      </w:r>
      <w:r w:rsidR="00042CE0">
        <w:rPr>
          <w:rFonts w:ascii="Arial" w:hAnsi="Arial" w:cs="Arial"/>
        </w:rPr>
        <w:t>6</w:t>
      </w:r>
      <w:r w:rsidR="00AD19A9" w:rsidRPr="00412FC4">
        <w:rPr>
          <w:rFonts w:ascii="Arial" w:hAnsi="Arial" w:cs="Arial"/>
        </w:rPr>
        <w:t xml:space="preserve"> bezpłatnego czasu postoju pobiera się za każdą rozpoczętą  godzinę postoju jednego pojazdu kolejowego opłatę </w:t>
      </w:r>
      <w:r w:rsidR="00941A5C" w:rsidRPr="00412FC4">
        <w:rPr>
          <w:rFonts w:ascii="Arial" w:hAnsi="Arial" w:cs="Arial"/>
        </w:rPr>
        <w:t xml:space="preserve">równą stawce opłaty podstawowej za usługi </w:t>
      </w:r>
      <w:r w:rsidR="00941A5C" w:rsidRPr="00412FC4">
        <w:rPr>
          <w:rFonts w:ascii="Arial" w:hAnsi="Arial" w:cs="Arial"/>
          <w:lang w:eastAsia="pl-PL" w:bidi="pl-PL"/>
        </w:rPr>
        <w:t>wykonane w ramach minimalnego dostępu do infrastruktury kolejowej.</w:t>
      </w:r>
    </w:p>
    <w:p w14:paraId="4E3C289C" w14:textId="77777777" w:rsidR="00951521" w:rsidRPr="00412FC4" w:rsidRDefault="003864AB" w:rsidP="00C07A36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412FC4">
        <w:rPr>
          <w:rFonts w:ascii="Arial" w:hAnsi="Arial" w:cs="Arial"/>
        </w:rPr>
        <w:t>7</w:t>
      </w:r>
      <w:r w:rsidR="00725259" w:rsidRPr="00412FC4">
        <w:rPr>
          <w:rFonts w:ascii="Arial" w:hAnsi="Arial" w:cs="Arial"/>
        </w:rPr>
        <w:t xml:space="preserve">. </w:t>
      </w:r>
      <w:r w:rsidR="00941A5C" w:rsidRPr="00412FC4">
        <w:rPr>
          <w:rFonts w:ascii="Arial" w:hAnsi="Arial" w:cs="Arial"/>
        </w:rPr>
        <w:t xml:space="preserve"> </w:t>
      </w:r>
      <w:r w:rsidR="0037667F" w:rsidRPr="00412FC4">
        <w:rPr>
          <w:rFonts w:ascii="Arial" w:hAnsi="Arial" w:cs="Arial"/>
        </w:rPr>
        <w:t>Za świadczenie usługi dodatkowej wymienione</w:t>
      </w:r>
      <w:r w:rsidR="0088115D" w:rsidRPr="00412FC4">
        <w:rPr>
          <w:rFonts w:ascii="Arial" w:hAnsi="Arial" w:cs="Arial"/>
        </w:rPr>
        <w:t>j</w:t>
      </w:r>
      <w:r w:rsidR="0037667F" w:rsidRPr="00412FC4">
        <w:rPr>
          <w:rFonts w:ascii="Arial" w:hAnsi="Arial" w:cs="Arial"/>
        </w:rPr>
        <w:t xml:space="preserve"> w rozdziale</w:t>
      </w:r>
      <w:r w:rsidR="0076723D" w:rsidRPr="00412FC4">
        <w:rPr>
          <w:rFonts w:ascii="Arial" w:hAnsi="Arial" w:cs="Arial"/>
        </w:rPr>
        <w:t xml:space="preserve"> VI ust. 3 niniejszego regulaminu pobiera się opłatę w wysokości 4 zł za każdą stronę A4 wyciągu. </w:t>
      </w:r>
    </w:p>
    <w:p w14:paraId="74EEB7F1" w14:textId="77777777" w:rsidR="008B1D6A" w:rsidRPr="00412FC4" w:rsidRDefault="00D54AB8" w:rsidP="00951521">
      <w:pPr>
        <w:pStyle w:val="Nagwek1"/>
        <w:spacing w:before="120"/>
        <w:rPr>
          <w:rFonts w:ascii="Arial" w:hAnsi="Arial" w:cs="Arial"/>
        </w:rPr>
      </w:pPr>
      <w:r w:rsidRPr="00412FC4">
        <w:rPr>
          <w:rFonts w:ascii="Arial" w:hAnsi="Arial" w:cs="Arial"/>
        </w:rPr>
        <w:t>X. Zmiana i aktualizacja regulaminu sieci</w:t>
      </w:r>
      <w:r w:rsidR="00044141" w:rsidRPr="00412FC4">
        <w:rPr>
          <w:rFonts w:ascii="Arial" w:hAnsi="Arial" w:cs="Arial"/>
        </w:rPr>
        <w:t xml:space="preserve"> kolejowej</w:t>
      </w:r>
    </w:p>
    <w:p w14:paraId="05139F80" w14:textId="77777777" w:rsidR="003B0D2C" w:rsidRPr="00412FC4" w:rsidRDefault="00D54AB8" w:rsidP="0095152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1</w:t>
      </w:r>
      <w:r w:rsidR="003B0D2C" w:rsidRPr="00412FC4">
        <w:rPr>
          <w:rFonts w:ascii="Arial" w:hAnsi="Arial" w:cs="Arial"/>
          <w:sz w:val="22"/>
          <w:szCs w:val="22"/>
        </w:rPr>
        <w:t xml:space="preserve">. Zarządca sieci zastrzega sobie prawo do wprowadzania zmian w regulaminie sieci oraz jego aktualizacji jeśli będzie to uzasadnione zmianami stanu prawnego oraz faktycznego, jaki ma miejsce na obszarze kolejowym zarządzanej sieci. </w:t>
      </w:r>
    </w:p>
    <w:p w14:paraId="5CDAAA38" w14:textId="3B7C1A7A" w:rsidR="003B0D2C" w:rsidRPr="00412FC4" w:rsidRDefault="00D54AB8" w:rsidP="0095152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1</w:t>
      </w:r>
      <w:r w:rsidR="003B0D2C" w:rsidRPr="00412FC4">
        <w:rPr>
          <w:rFonts w:ascii="Arial" w:hAnsi="Arial" w:cs="Arial"/>
          <w:sz w:val="22"/>
          <w:szCs w:val="22"/>
        </w:rPr>
        <w:t xml:space="preserve">.1 Zmiana w regulaminie sieci nie może prowadzić do stworzenia stanu prawnego </w:t>
      </w:r>
      <w:r w:rsidR="00A04BE8">
        <w:rPr>
          <w:rFonts w:ascii="Arial" w:hAnsi="Arial" w:cs="Arial"/>
          <w:sz w:val="22"/>
          <w:szCs w:val="22"/>
        </w:rPr>
        <w:br/>
      </w:r>
      <w:r w:rsidR="003B0D2C" w:rsidRPr="00412FC4">
        <w:rPr>
          <w:rFonts w:ascii="Arial" w:hAnsi="Arial" w:cs="Arial"/>
          <w:sz w:val="22"/>
          <w:szCs w:val="22"/>
        </w:rPr>
        <w:t>lub faktycznego, który powodowałby dyskryminujące traktowanie podmiotów zainteresowanych</w:t>
      </w:r>
      <w:r w:rsidR="00A04BE8">
        <w:rPr>
          <w:rFonts w:ascii="Arial" w:hAnsi="Arial" w:cs="Arial"/>
          <w:sz w:val="22"/>
          <w:szCs w:val="22"/>
        </w:rPr>
        <w:t xml:space="preserve"> </w:t>
      </w:r>
      <w:r w:rsidR="003B0D2C" w:rsidRPr="00412FC4">
        <w:rPr>
          <w:rFonts w:ascii="Arial" w:hAnsi="Arial" w:cs="Arial"/>
          <w:sz w:val="22"/>
          <w:szCs w:val="22"/>
        </w:rPr>
        <w:t xml:space="preserve">korzystaniem z udostępnianej infrastruktury. </w:t>
      </w:r>
    </w:p>
    <w:p w14:paraId="4BC11370" w14:textId="77777777" w:rsidR="00AA5C94" w:rsidRPr="00412FC4" w:rsidRDefault="00D54AB8" w:rsidP="0095152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1</w:t>
      </w:r>
      <w:r w:rsidR="003B0D2C" w:rsidRPr="00412FC4">
        <w:rPr>
          <w:rFonts w:ascii="Arial" w:hAnsi="Arial" w:cs="Arial"/>
          <w:sz w:val="22"/>
          <w:szCs w:val="22"/>
        </w:rPr>
        <w:t xml:space="preserve">.2 Zarządza sieci po wprowadzeniu zmiany do regulaminu sieci </w:t>
      </w:r>
      <w:r w:rsidR="00AA5C94" w:rsidRPr="00412FC4">
        <w:rPr>
          <w:rFonts w:ascii="Arial" w:hAnsi="Arial" w:cs="Arial"/>
          <w:sz w:val="22"/>
          <w:szCs w:val="22"/>
        </w:rPr>
        <w:t xml:space="preserve">zobowiązuje się </w:t>
      </w:r>
      <w:r w:rsidR="003B0D2C" w:rsidRPr="00412FC4">
        <w:rPr>
          <w:rFonts w:ascii="Arial" w:hAnsi="Arial" w:cs="Arial"/>
          <w:sz w:val="22"/>
          <w:szCs w:val="22"/>
        </w:rPr>
        <w:t>do niezwłocznego opublikowania jej treści i poinformowania</w:t>
      </w:r>
      <w:r w:rsidR="00AA5C94" w:rsidRPr="00412FC4">
        <w:rPr>
          <w:rFonts w:ascii="Arial" w:hAnsi="Arial" w:cs="Arial"/>
          <w:sz w:val="22"/>
          <w:szCs w:val="22"/>
        </w:rPr>
        <w:t xml:space="preserve"> o niej pisemnie</w:t>
      </w:r>
      <w:r w:rsidR="003B0D2C" w:rsidRPr="00412FC4">
        <w:rPr>
          <w:rFonts w:ascii="Arial" w:hAnsi="Arial" w:cs="Arial"/>
          <w:sz w:val="22"/>
          <w:szCs w:val="22"/>
        </w:rPr>
        <w:t xml:space="preserve"> przewoźników kolejowych</w:t>
      </w:r>
      <w:r w:rsidR="00AA5C94" w:rsidRPr="00412FC4">
        <w:rPr>
          <w:rFonts w:ascii="Arial" w:hAnsi="Arial" w:cs="Arial"/>
          <w:sz w:val="22"/>
          <w:szCs w:val="22"/>
        </w:rPr>
        <w:t xml:space="preserve">, którzy zawarli z zarządcą umowy o wykorzystanie zdolności przepustowej w celu wykonywania manewrów na bocznicy kolejowej. </w:t>
      </w:r>
    </w:p>
    <w:p w14:paraId="49139B82" w14:textId="7D6E45AB" w:rsidR="00D54AB8" w:rsidRPr="00412FC4" w:rsidRDefault="00D54AB8" w:rsidP="0095152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412FC4">
        <w:rPr>
          <w:rFonts w:ascii="Arial" w:hAnsi="Arial" w:cs="Arial"/>
          <w:sz w:val="22"/>
          <w:szCs w:val="22"/>
        </w:rPr>
        <w:t>1</w:t>
      </w:r>
      <w:r w:rsidR="00AA5C94" w:rsidRPr="00412FC4">
        <w:rPr>
          <w:rFonts w:ascii="Arial" w:hAnsi="Arial" w:cs="Arial"/>
          <w:sz w:val="22"/>
          <w:szCs w:val="22"/>
        </w:rPr>
        <w:t xml:space="preserve">.3 Zmiana oraz aktualizacja regulaminu sieci publikowana jest niezwłocznie na stronie internetowej zarządcy sieci, pod adresem </w:t>
      </w:r>
      <w:r w:rsidR="004B412F">
        <w:rPr>
          <w:rFonts w:ascii="Arial" w:hAnsi="Arial" w:cs="Arial"/>
          <w:sz w:val="22"/>
          <w:szCs w:val="22"/>
        </w:rPr>
        <w:t>www.dragongaz.pl</w:t>
      </w:r>
    </w:p>
    <w:p w14:paraId="1041B2AE" w14:textId="77777777" w:rsidR="00CA7075" w:rsidRPr="00412FC4" w:rsidRDefault="00CA7075" w:rsidP="00951521">
      <w:pPr>
        <w:pStyle w:val="Nagwek2"/>
        <w:spacing w:before="120"/>
        <w:rPr>
          <w:rFonts w:ascii="Arial" w:hAnsi="Arial" w:cs="Arial"/>
          <w:lang w:eastAsia="pl-PL" w:bidi="pl-PL"/>
        </w:rPr>
      </w:pPr>
      <w:r w:rsidRPr="00412FC4">
        <w:rPr>
          <w:rFonts w:ascii="Arial" w:hAnsi="Arial" w:cs="Arial"/>
          <w:lang w:eastAsia="pl-PL" w:bidi="pl-PL"/>
        </w:rPr>
        <w:t>XI. Postanowienia końcowe</w:t>
      </w:r>
    </w:p>
    <w:p w14:paraId="437078A1" w14:textId="0E565286" w:rsidR="00AF58CB" w:rsidRPr="00412FC4" w:rsidRDefault="00CA7075" w:rsidP="00951521">
      <w:pPr>
        <w:spacing w:before="120" w:after="0"/>
        <w:jc w:val="both"/>
        <w:rPr>
          <w:rFonts w:ascii="Arial" w:hAnsi="Arial" w:cs="Arial"/>
          <w:lang w:eastAsia="pl-PL" w:bidi="pl-PL"/>
        </w:rPr>
      </w:pPr>
      <w:r w:rsidRPr="00412FC4">
        <w:rPr>
          <w:rFonts w:ascii="Arial" w:hAnsi="Arial" w:cs="Arial"/>
        </w:rPr>
        <w:t xml:space="preserve">1.Niniejszy regulamin sieci kolejowej wraz z cennikiem wchodzi w życie </w:t>
      </w:r>
      <w:r w:rsidR="00CD6300">
        <w:rPr>
          <w:rFonts w:ascii="Arial" w:hAnsi="Arial" w:cs="Arial"/>
        </w:rPr>
        <w:t>1.12.2020</w:t>
      </w:r>
      <w:r w:rsidRPr="00412FC4">
        <w:rPr>
          <w:rFonts w:ascii="Arial" w:hAnsi="Arial" w:cs="Arial"/>
        </w:rPr>
        <w:t xml:space="preserve"> r. </w:t>
      </w:r>
      <w:r w:rsidR="00A04BE8">
        <w:rPr>
          <w:rFonts w:ascii="Arial" w:hAnsi="Arial" w:cs="Arial"/>
        </w:rPr>
        <w:br/>
      </w:r>
      <w:r w:rsidR="00CD6300">
        <w:rPr>
          <w:rFonts w:ascii="Arial" w:hAnsi="Arial" w:cs="Arial"/>
        </w:rPr>
        <w:t xml:space="preserve">i zostanie opublikowany na </w:t>
      </w:r>
      <w:r w:rsidRPr="00412FC4">
        <w:rPr>
          <w:rFonts w:ascii="Arial" w:hAnsi="Arial" w:cs="Arial"/>
        </w:rPr>
        <w:t xml:space="preserve">stronie internetowej zarządcy sieci kolejowej </w:t>
      </w:r>
      <w:r w:rsidR="00EC5977">
        <w:rPr>
          <w:rFonts w:ascii="Arial" w:hAnsi="Arial" w:cs="Arial"/>
        </w:rPr>
        <w:t xml:space="preserve">Dragon Gaz </w:t>
      </w:r>
      <w:r w:rsidR="00CD6300">
        <w:rPr>
          <w:rFonts w:ascii="Arial" w:hAnsi="Arial" w:cs="Arial"/>
        </w:rPr>
        <w:br/>
      </w:r>
      <w:r w:rsidR="00EC5977">
        <w:rPr>
          <w:rFonts w:ascii="Arial" w:hAnsi="Arial" w:cs="Arial"/>
        </w:rPr>
        <w:t>sp. z o.o.</w:t>
      </w:r>
      <w:r w:rsidRPr="00412FC4">
        <w:rPr>
          <w:rFonts w:ascii="Arial" w:hAnsi="Arial" w:cs="Arial"/>
        </w:rPr>
        <w:t xml:space="preserve"> pod adresem www</w:t>
      </w:r>
      <w:r w:rsidR="00CD6300">
        <w:rPr>
          <w:rFonts w:ascii="Arial" w:hAnsi="Arial" w:cs="Arial"/>
        </w:rPr>
        <w:t>.dragongaz.pl</w:t>
      </w:r>
      <w:r w:rsidR="00A04BE8">
        <w:rPr>
          <w:rFonts w:ascii="Arial" w:hAnsi="Arial" w:cs="Arial"/>
        </w:rPr>
        <w:t>.</w:t>
      </w:r>
    </w:p>
    <w:p w14:paraId="19104BA7" w14:textId="77777777" w:rsidR="00DB4098" w:rsidRPr="00412FC4" w:rsidRDefault="00DB4098" w:rsidP="00CD6300">
      <w:pPr>
        <w:pStyle w:val="Bodytext60"/>
        <w:shd w:val="clear" w:color="auto" w:fill="auto"/>
        <w:spacing w:before="120" w:after="0" w:line="220" w:lineRule="exact"/>
        <w:ind w:firstLine="0"/>
        <w:rPr>
          <w:b w:val="0"/>
          <w:color w:val="000000"/>
          <w:lang w:eastAsia="pl-PL" w:bidi="pl-PL"/>
        </w:rPr>
      </w:pPr>
    </w:p>
    <w:p w14:paraId="5B0B489F" w14:textId="77777777" w:rsidR="00B24391" w:rsidRPr="00412FC4" w:rsidRDefault="00B24391" w:rsidP="00CD6300">
      <w:pPr>
        <w:rPr>
          <w:rFonts w:ascii="Arial" w:hAnsi="Arial" w:cs="Arial"/>
        </w:rPr>
      </w:pPr>
    </w:p>
    <w:sectPr w:rsidR="00B24391" w:rsidRPr="00412FC4" w:rsidSect="00F13D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E2D53" w14:textId="77777777" w:rsidR="00B20B8B" w:rsidRDefault="00B20B8B" w:rsidP="005D0268">
      <w:pPr>
        <w:spacing w:after="0" w:line="240" w:lineRule="auto"/>
      </w:pPr>
      <w:r>
        <w:separator/>
      </w:r>
    </w:p>
  </w:endnote>
  <w:endnote w:type="continuationSeparator" w:id="0">
    <w:p w14:paraId="61D4D8F8" w14:textId="77777777" w:rsidR="00B20B8B" w:rsidRDefault="00B20B8B" w:rsidP="005D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2060"/>
      </w:rPr>
      <w:id w:val="-112492726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F10E09B" w14:textId="7E214C51" w:rsidR="000F12F6" w:rsidRPr="000F12F6" w:rsidRDefault="000F12F6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color w:val="002060"/>
          </w:rPr>
        </w:pPr>
        <w:r w:rsidRPr="000F12F6">
          <w:rPr>
            <w:color w:val="002060"/>
          </w:rPr>
          <w:fldChar w:fldCharType="begin"/>
        </w:r>
        <w:r w:rsidRPr="000F12F6">
          <w:rPr>
            <w:color w:val="002060"/>
          </w:rPr>
          <w:instrText>PAGE   \* MERGEFORMAT</w:instrText>
        </w:r>
        <w:r w:rsidRPr="000F12F6">
          <w:rPr>
            <w:color w:val="002060"/>
          </w:rPr>
          <w:fldChar w:fldCharType="separate"/>
        </w:r>
        <w:r w:rsidRPr="000F12F6">
          <w:rPr>
            <w:b/>
            <w:bCs/>
            <w:color w:val="002060"/>
          </w:rPr>
          <w:t>2</w:t>
        </w:r>
        <w:r w:rsidRPr="000F12F6">
          <w:rPr>
            <w:b/>
            <w:bCs/>
            <w:color w:val="002060"/>
          </w:rPr>
          <w:fldChar w:fldCharType="end"/>
        </w:r>
        <w:r w:rsidRPr="000F12F6">
          <w:rPr>
            <w:b/>
            <w:bCs/>
            <w:color w:val="002060"/>
          </w:rPr>
          <w:t xml:space="preserve"> | </w:t>
        </w:r>
        <w:r w:rsidRPr="000F12F6">
          <w:rPr>
            <w:color w:val="002060"/>
            <w:spacing w:val="60"/>
          </w:rPr>
          <w:t>Strona</w:t>
        </w:r>
      </w:p>
    </w:sdtContent>
  </w:sdt>
  <w:p w14:paraId="5610D4D3" w14:textId="77777777" w:rsidR="002E3830" w:rsidRDefault="002E3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51EB0" w14:textId="77777777" w:rsidR="00B20B8B" w:rsidRDefault="00B20B8B" w:rsidP="005D0268">
      <w:pPr>
        <w:spacing w:after="0" w:line="240" w:lineRule="auto"/>
      </w:pPr>
      <w:r>
        <w:separator/>
      </w:r>
    </w:p>
  </w:footnote>
  <w:footnote w:type="continuationSeparator" w:id="0">
    <w:p w14:paraId="09990602" w14:textId="77777777" w:rsidR="00B20B8B" w:rsidRDefault="00B20B8B" w:rsidP="005D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1A89" w14:textId="1C826C23" w:rsidR="0060087F" w:rsidRDefault="00736A09">
    <w:pPr>
      <w:pStyle w:val="Nagwek"/>
    </w:pPr>
    <w:r>
      <w:rPr>
        <w:noProof/>
      </w:rPr>
      <w:drawing>
        <wp:inline distT="0" distB="0" distL="0" distR="0" wp14:anchorId="1FF5BEAF" wp14:editId="527B37EE">
          <wp:extent cx="1731645" cy="3962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B32"/>
    <w:multiLevelType w:val="multilevel"/>
    <w:tmpl w:val="539CF8A0"/>
    <w:lvl w:ilvl="0">
      <w:start w:val="1"/>
      <w:numFmt w:val="upperRoman"/>
      <w:pStyle w:val="Spistreci1"/>
      <w:lvlText w:val="%1.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52395A"/>
    <w:multiLevelType w:val="hybridMultilevel"/>
    <w:tmpl w:val="D94AA2A2"/>
    <w:lvl w:ilvl="0" w:tplc="E91E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74A"/>
    <w:multiLevelType w:val="multilevel"/>
    <w:tmpl w:val="AA2625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12941DA"/>
    <w:multiLevelType w:val="multilevel"/>
    <w:tmpl w:val="286AB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EA447C"/>
    <w:multiLevelType w:val="multilevel"/>
    <w:tmpl w:val="05BC48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DA66F01"/>
    <w:multiLevelType w:val="hybridMultilevel"/>
    <w:tmpl w:val="FE1AB4C0"/>
    <w:lvl w:ilvl="0" w:tplc="87C414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40E2"/>
    <w:multiLevelType w:val="hybridMultilevel"/>
    <w:tmpl w:val="74822068"/>
    <w:lvl w:ilvl="0" w:tplc="86C26670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77FA70E4"/>
    <w:multiLevelType w:val="multilevel"/>
    <w:tmpl w:val="51801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7B"/>
    <w:rsid w:val="00002B12"/>
    <w:rsid w:val="00006812"/>
    <w:rsid w:val="00006A05"/>
    <w:rsid w:val="00006FD7"/>
    <w:rsid w:val="000074AD"/>
    <w:rsid w:val="00011FD5"/>
    <w:rsid w:val="000163B1"/>
    <w:rsid w:val="0002255F"/>
    <w:rsid w:val="000257C6"/>
    <w:rsid w:val="00025E4B"/>
    <w:rsid w:val="00027119"/>
    <w:rsid w:val="00037BF5"/>
    <w:rsid w:val="00041D4B"/>
    <w:rsid w:val="0004229C"/>
    <w:rsid w:val="00042CE0"/>
    <w:rsid w:val="00044141"/>
    <w:rsid w:val="00047381"/>
    <w:rsid w:val="00052672"/>
    <w:rsid w:val="00054773"/>
    <w:rsid w:val="0006068F"/>
    <w:rsid w:val="00062346"/>
    <w:rsid w:val="00082AF0"/>
    <w:rsid w:val="000C52D1"/>
    <w:rsid w:val="000C64B8"/>
    <w:rsid w:val="000C70BA"/>
    <w:rsid w:val="000C71DF"/>
    <w:rsid w:val="000D2502"/>
    <w:rsid w:val="000E14B9"/>
    <w:rsid w:val="000E4EB4"/>
    <w:rsid w:val="000E5DF4"/>
    <w:rsid w:val="000F0151"/>
    <w:rsid w:val="000F0B7E"/>
    <w:rsid w:val="000F12F6"/>
    <w:rsid w:val="000F6B9D"/>
    <w:rsid w:val="00105D09"/>
    <w:rsid w:val="00124422"/>
    <w:rsid w:val="00131263"/>
    <w:rsid w:val="00132D1C"/>
    <w:rsid w:val="00136DA2"/>
    <w:rsid w:val="00142664"/>
    <w:rsid w:val="00161ADD"/>
    <w:rsid w:val="00162312"/>
    <w:rsid w:val="001625AE"/>
    <w:rsid w:val="001676BE"/>
    <w:rsid w:val="00187DAA"/>
    <w:rsid w:val="001A1828"/>
    <w:rsid w:val="001A4E30"/>
    <w:rsid w:val="001A5340"/>
    <w:rsid w:val="001B04CF"/>
    <w:rsid w:val="001B3917"/>
    <w:rsid w:val="001B547B"/>
    <w:rsid w:val="001B57E7"/>
    <w:rsid w:val="001C161A"/>
    <w:rsid w:val="001D227B"/>
    <w:rsid w:val="001D2E65"/>
    <w:rsid w:val="001D4C54"/>
    <w:rsid w:val="001D59B6"/>
    <w:rsid w:val="001D68AD"/>
    <w:rsid w:val="001E4061"/>
    <w:rsid w:val="002009D2"/>
    <w:rsid w:val="002010EE"/>
    <w:rsid w:val="00206164"/>
    <w:rsid w:val="002071FB"/>
    <w:rsid w:val="00213232"/>
    <w:rsid w:val="00235819"/>
    <w:rsid w:val="00235C83"/>
    <w:rsid w:val="0024046A"/>
    <w:rsid w:val="00241820"/>
    <w:rsid w:val="00245670"/>
    <w:rsid w:val="00251772"/>
    <w:rsid w:val="0026690C"/>
    <w:rsid w:val="002714BF"/>
    <w:rsid w:val="00275CE3"/>
    <w:rsid w:val="0027770A"/>
    <w:rsid w:val="00281F9E"/>
    <w:rsid w:val="00282930"/>
    <w:rsid w:val="00292E97"/>
    <w:rsid w:val="002A4193"/>
    <w:rsid w:val="002A5D19"/>
    <w:rsid w:val="002B5717"/>
    <w:rsid w:val="002C00BB"/>
    <w:rsid w:val="002D3746"/>
    <w:rsid w:val="002D4DE1"/>
    <w:rsid w:val="002E3830"/>
    <w:rsid w:val="002E51C4"/>
    <w:rsid w:val="002E638B"/>
    <w:rsid w:val="002F4E39"/>
    <w:rsid w:val="002F74A3"/>
    <w:rsid w:val="003240F9"/>
    <w:rsid w:val="00332570"/>
    <w:rsid w:val="00333E3B"/>
    <w:rsid w:val="00336E24"/>
    <w:rsid w:val="003375A5"/>
    <w:rsid w:val="0034334C"/>
    <w:rsid w:val="0035222F"/>
    <w:rsid w:val="00361A46"/>
    <w:rsid w:val="003722FE"/>
    <w:rsid w:val="0037667F"/>
    <w:rsid w:val="0037776E"/>
    <w:rsid w:val="003864AB"/>
    <w:rsid w:val="0039375D"/>
    <w:rsid w:val="00394096"/>
    <w:rsid w:val="00396678"/>
    <w:rsid w:val="003B0D2C"/>
    <w:rsid w:val="003B6B00"/>
    <w:rsid w:val="003B7588"/>
    <w:rsid w:val="003C76F7"/>
    <w:rsid w:val="003E3824"/>
    <w:rsid w:val="003F158D"/>
    <w:rsid w:val="003F1AE9"/>
    <w:rsid w:val="003F2376"/>
    <w:rsid w:val="003F4F23"/>
    <w:rsid w:val="00404A7B"/>
    <w:rsid w:val="00407263"/>
    <w:rsid w:val="00412FC4"/>
    <w:rsid w:val="00414A32"/>
    <w:rsid w:val="00416422"/>
    <w:rsid w:val="00420C1D"/>
    <w:rsid w:val="00423CCC"/>
    <w:rsid w:val="0043799D"/>
    <w:rsid w:val="00444934"/>
    <w:rsid w:val="00456AF7"/>
    <w:rsid w:val="00473938"/>
    <w:rsid w:val="00476FAB"/>
    <w:rsid w:val="004853E8"/>
    <w:rsid w:val="00496DC1"/>
    <w:rsid w:val="004A22B3"/>
    <w:rsid w:val="004A5CD5"/>
    <w:rsid w:val="004A6E3F"/>
    <w:rsid w:val="004A708C"/>
    <w:rsid w:val="004A7193"/>
    <w:rsid w:val="004B296B"/>
    <w:rsid w:val="004B40C8"/>
    <w:rsid w:val="004B412F"/>
    <w:rsid w:val="004B6860"/>
    <w:rsid w:val="004E1A9C"/>
    <w:rsid w:val="004E3A37"/>
    <w:rsid w:val="004F1723"/>
    <w:rsid w:val="004F1BA5"/>
    <w:rsid w:val="004F5CDA"/>
    <w:rsid w:val="00502085"/>
    <w:rsid w:val="00521790"/>
    <w:rsid w:val="00524E40"/>
    <w:rsid w:val="005339B9"/>
    <w:rsid w:val="0054627E"/>
    <w:rsid w:val="005824BC"/>
    <w:rsid w:val="00583946"/>
    <w:rsid w:val="005A1B65"/>
    <w:rsid w:val="005B4425"/>
    <w:rsid w:val="005D0268"/>
    <w:rsid w:val="005D0FB8"/>
    <w:rsid w:val="005D2B0C"/>
    <w:rsid w:val="005D34B5"/>
    <w:rsid w:val="005D518A"/>
    <w:rsid w:val="005E1BF7"/>
    <w:rsid w:val="005E6312"/>
    <w:rsid w:val="005F3C12"/>
    <w:rsid w:val="005F6F4D"/>
    <w:rsid w:val="005F7C63"/>
    <w:rsid w:val="0060087F"/>
    <w:rsid w:val="00604990"/>
    <w:rsid w:val="00605BA3"/>
    <w:rsid w:val="006223E9"/>
    <w:rsid w:val="00626B20"/>
    <w:rsid w:val="00626C43"/>
    <w:rsid w:val="00634680"/>
    <w:rsid w:val="00635471"/>
    <w:rsid w:val="0063584A"/>
    <w:rsid w:val="00640E35"/>
    <w:rsid w:val="006448EA"/>
    <w:rsid w:val="00650558"/>
    <w:rsid w:val="00657661"/>
    <w:rsid w:val="00665DFC"/>
    <w:rsid w:val="006663D0"/>
    <w:rsid w:val="00666CB4"/>
    <w:rsid w:val="0067250B"/>
    <w:rsid w:val="00694B9B"/>
    <w:rsid w:val="006A2C7C"/>
    <w:rsid w:val="006A33DB"/>
    <w:rsid w:val="006B3D1B"/>
    <w:rsid w:val="006C045A"/>
    <w:rsid w:val="006D46B5"/>
    <w:rsid w:val="006E0AE9"/>
    <w:rsid w:val="006E2911"/>
    <w:rsid w:val="006F05CA"/>
    <w:rsid w:val="00725259"/>
    <w:rsid w:val="0072615F"/>
    <w:rsid w:val="00726D82"/>
    <w:rsid w:val="00736A09"/>
    <w:rsid w:val="00740FE3"/>
    <w:rsid w:val="00746850"/>
    <w:rsid w:val="00756367"/>
    <w:rsid w:val="007639CD"/>
    <w:rsid w:val="0076723D"/>
    <w:rsid w:val="0077174F"/>
    <w:rsid w:val="007849CA"/>
    <w:rsid w:val="007868F7"/>
    <w:rsid w:val="00792F56"/>
    <w:rsid w:val="00794919"/>
    <w:rsid w:val="007A227A"/>
    <w:rsid w:val="007A3CBB"/>
    <w:rsid w:val="007A625C"/>
    <w:rsid w:val="007A6637"/>
    <w:rsid w:val="007A7617"/>
    <w:rsid w:val="007C2DAD"/>
    <w:rsid w:val="007C2DF0"/>
    <w:rsid w:val="007D194A"/>
    <w:rsid w:val="007D64A8"/>
    <w:rsid w:val="007E6BD9"/>
    <w:rsid w:val="00806BC3"/>
    <w:rsid w:val="008073FE"/>
    <w:rsid w:val="00810308"/>
    <w:rsid w:val="00820580"/>
    <w:rsid w:val="00830D3A"/>
    <w:rsid w:val="008313C9"/>
    <w:rsid w:val="0083740D"/>
    <w:rsid w:val="00837BC6"/>
    <w:rsid w:val="00853AB4"/>
    <w:rsid w:val="00860E63"/>
    <w:rsid w:val="008614ED"/>
    <w:rsid w:val="008732BD"/>
    <w:rsid w:val="00875713"/>
    <w:rsid w:val="0088115D"/>
    <w:rsid w:val="008840C8"/>
    <w:rsid w:val="008904BF"/>
    <w:rsid w:val="00892854"/>
    <w:rsid w:val="0089592E"/>
    <w:rsid w:val="008A6F55"/>
    <w:rsid w:val="008B1D6A"/>
    <w:rsid w:val="008B3090"/>
    <w:rsid w:val="008D02C1"/>
    <w:rsid w:val="008D6E85"/>
    <w:rsid w:val="008E0EFE"/>
    <w:rsid w:val="008E163C"/>
    <w:rsid w:val="008E358F"/>
    <w:rsid w:val="008E7910"/>
    <w:rsid w:val="008F0B42"/>
    <w:rsid w:val="008F514B"/>
    <w:rsid w:val="008F57CF"/>
    <w:rsid w:val="008F6A5F"/>
    <w:rsid w:val="008F6EDB"/>
    <w:rsid w:val="009015B0"/>
    <w:rsid w:val="009273A0"/>
    <w:rsid w:val="00933937"/>
    <w:rsid w:val="00934D2E"/>
    <w:rsid w:val="00941A5C"/>
    <w:rsid w:val="00943274"/>
    <w:rsid w:val="00951521"/>
    <w:rsid w:val="00951F0F"/>
    <w:rsid w:val="0095431F"/>
    <w:rsid w:val="009645B6"/>
    <w:rsid w:val="00964F67"/>
    <w:rsid w:val="00970FE5"/>
    <w:rsid w:val="00980EAF"/>
    <w:rsid w:val="00983E3E"/>
    <w:rsid w:val="00995232"/>
    <w:rsid w:val="009A2B85"/>
    <w:rsid w:val="009A38B0"/>
    <w:rsid w:val="009A61D7"/>
    <w:rsid w:val="009A6757"/>
    <w:rsid w:val="009B3195"/>
    <w:rsid w:val="009B5341"/>
    <w:rsid w:val="009B61E8"/>
    <w:rsid w:val="009B79FB"/>
    <w:rsid w:val="009C0879"/>
    <w:rsid w:val="009D1431"/>
    <w:rsid w:val="009D1DE0"/>
    <w:rsid w:val="009E343B"/>
    <w:rsid w:val="009E5BAE"/>
    <w:rsid w:val="009F0D44"/>
    <w:rsid w:val="009F0EF0"/>
    <w:rsid w:val="00A04BE8"/>
    <w:rsid w:val="00A1107B"/>
    <w:rsid w:val="00A1437D"/>
    <w:rsid w:val="00A27AB6"/>
    <w:rsid w:val="00A304B7"/>
    <w:rsid w:val="00A34590"/>
    <w:rsid w:val="00A4493D"/>
    <w:rsid w:val="00A44D22"/>
    <w:rsid w:val="00A509AC"/>
    <w:rsid w:val="00A5204F"/>
    <w:rsid w:val="00A612B9"/>
    <w:rsid w:val="00A66113"/>
    <w:rsid w:val="00A7657B"/>
    <w:rsid w:val="00A9452F"/>
    <w:rsid w:val="00AA121D"/>
    <w:rsid w:val="00AA5C94"/>
    <w:rsid w:val="00AB14B6"/>
    <w:rsid w:val="00AB4508"/>
    <w:rsid w:val="00AC06CA"/>
    <w:rsid w:val="00AC1FD2"/>
    <w:rsid w:val="00AC382A"/>
    <w:rsid w:val="00AD19A9"/>
    <w:rsid w:val="00AD3F2B"/>
    <w:rsid w:val="00AF08A4"/>
    <w:rsid w:val="00AF3D2B"/>
    <w:rsid w:val="00AF58CB"/>
    <w:rsid w:val="00B04118"/>
    <w:rsid w:val="00B10321"/>
    <w:rsid w:val="00B13F9C"/>
    <w:rsid w:val="00B20B8B"/>
    <w:rsid w:val="00B22E5D"/>
    <w:rsid w:val="00B24391"/>
    <w:rsid w:val="00B3166B"/>
    <w:rsid w:val="00B31ACE"/>
    <w:rsid w:val="00B352FD"/>
    <w:rsid w:val="00B3681D"/>
    <w:rsid w:val="00B446E7"/>
    <w:rsid w:val="00B51108"/>
    <w:rsid w:val="00B51207"/>
    <w:rsid w:val="00B52F5E"/>
    <w:rsid w:val="00B53609"/>
    <w:rsid w:val="00B630CE"/>
    <w:rsid w:val="00B671F9"/>
    <w:rsid w:val="00B74BE9"/>
    <w:rsid w:val="00B867FA"/>
    <w:rsid w:val="00B91CE3"/>
    <w:rsid w:val="00B949B5"/>
    <w:rsid w:val="00B94D9B"/>
    <w:rsid w:val="00B95258"/>
    <w:rsid w:val="00B961D6"/>
    <w:rsid w:val="00B97C7B"/>
    <w:rsid w:val="00BB793D"/>
    <w:rsid w:val="00BC1CDD"/>
    <w:rsid w:val="00BF434C"/>
    <w:rsid w:val="00BF5FCC"/>
    <w:rsid w:val="00BF61A5"/>
    <w:rsid w:val="00BF758D"/>
    <w:rsid w:val="00C0130A"/>
    <w:rsid w:val="00C02F6D"/>
    <w:rsid w:val="00C06A24"/>
    <w:rsid w:val="00C07A36"/>
    <w:rsid w:val="00C12D11"/>
    <w:rsid w:val="00C27454"/>
    <w:rsid w:val="00C413BB"/>
    <w:rsid w:val="00C56678"/>
    <w:rsid w:val="00C56A94"/>
    <w:rsid w:val="00C64421"/>
    <w:rsid w:val="00C711A1"/>
    <w:rsid w:val="00C73D12"/>
    <w:rsid w:val="00C74F8D"/>
    <w:rsid w:val="00C81E84"/>
    <w:rsid w:val="00C969CB"/>
    <w:rsid w:val="00CA2302"/>
    <w:rsid w:val="00CA7075"/>
    <w:rsid w:val="00CA7C96"/>
    <w:rsid w:val="00CB5AD6"/>
    <w:rsid w:val="00CC01DD"/>
    <w:rsid w:val="00CC5F4B"/>
    <w:rsid w:val="00CD2FC5"/>
    <w:rsid w:val="00CD6300"/>
    <w:rsid w:val="00CD66C3"/>
    <w:rsid w:val="00CD6EC8"/>
    <w:rsid w:val="00CE4E47"/>
    <w:rsid w:val="00CE6B24"/>
    <w:rsid w:val="00CF1D36"/>
    <w:rsid w:val="00CF7792"/>
    <w:rsid w:val="00D01A1F"/>
    <w:rsid w:val="00D212AB"/>
    <w:rsid w:val="00D4187E"/>
    <w:rsid w:val="00D50421"/>
    <w:rsid w:val="00D50D65"/>
    <w:rsid w:val="00D5166D"/>
    <w:rsid w:val="00D51A71"/>
    <w:rsid w:val="00D54AB8"/>
    <w:rsid w:val="00D63D8A"/>
    <w:rsid w:val="00D6699D"/>
    <w:rsid w:val="00D707FB"/>
    <w:rsid w:val="00D82AD3"/>
    <w:rsid w:val="00D930EB"/>
    <w:rsid w:val="00D93D9A"/>
    <w:rsid w:val="00D94592"/>
    <w:rsid w:val="00D97BEC"/>
    <w:rsid w:val="00DA0170"/>
    <w:rsid w:val="00DA38C6"/>
    <w:rsid w:val="00DB4098"/>
    <w:rsid w:val="00DC30DC"/>
    <w:rsid w:val="00DC45DE"/>
    <w:rsid w:val="00DD0E58"/>
    <w:rsid w:val="00DD2970"/>
    <w:rsid w:val="00DD49EC"/>
    <w:rsid w:val="00DD5A1E"/>
    <w:rsid w:val="00DE2099"/>
    <w:rsid w:val="00DE3B96"/>
    <w:rsid w:val="00DE441A"/>
    <w:rsid w:val="00DE66C3"/>
    <w:rsid w:val="00E138E7"/>
    <w:rsid w:val="00E15D36"/>
    <w:rsid w:val="00E16D49"/>
    <w:rsid w:val="00E21E20"/>
    <w:rsid w:val="00E25AFB"/>
    <w:rsid w:val="00E3063D"/>
    <w:rsid w:val="00E43987"/>
    <w:rsid w:val="00E62E44"/>
    <w:rsid w:val="00E637F6"/>
    <w:rsid w:val="00E65FCA"/>
    <w:rsid w:val="00E72D39"/>
    <w:rsid w:val="00E76AEE"/>
    <w:rsid w:val="00E83823"/>
    <w:rsid w:val="00E85AFF"/>
    <w:rsid w:val="00E9135D"/>
    <w:rsid w:val="00EB1015"/>
    <w:rsid w:val="00EB1C50"/>
    <w:rsid w:val="00EB4C0A"/>
    <w:rsid w:val="00EC1245"/>
    <w:rsid w:val="00EC5977"/>
    <w:rsid w:val="00ED103B"/>
    <w:rsid w:val="00ED142D"/>
    <w:rsid w:val="00EE1864"/>
    <w:rsid w:val="00F02A91"/>
    <w:rsid w:val="00F13DF2"/>
    <w:rsid w:val="00F14D4C"/>
    <w:rsid w:val="00F25BD7"/>
    <w:rsid w:val="00F30C90"/>
    <w:rsid w:val="00F3125E"/>
    <w:rsid w:val="00F36377"/>
    <w:rsid w:val="00F367F5"/>
    <w:rsid w:val="00F37407"/>
    <w:rsid w:val="00F452EA"/>
    <w:rsid w:val="00F459F1"/>
    <w:rsid w:val="00F47174"/>
    <w:rsid w:val="00F47FB0"/>
    <w:rsid w:val="00F542DC"/>
    <w:rsid w:val="00F57939"/>
    <w:rsid w:val="00F62DA6"/>
    <w:rsid w:val="00F642C8"/>
    <w:rsid w:val="00F7136F"/>
    <w:rsid w:val="00F713EC"/>
    <w:rsid w:val="00F742C9"/>
    <w:rsid w:val="00F76A68"/>
    <w:rsid w:val="00F779D6"/>
    <w:rsid w:val="00F80588"/>
    <w:rsid w:val="00F83509"/>
    <w:rsid w:val="00F87F82"/>
    <w:rsid w:val="00F91333"/>
    <w:rsid w:val="00FA0C5D"/>
    <w:rsid w:val="00FA4990"/>
    <w:rsid w:val="00FC0011"/>
    <w:rsid w:val="00FC208B"/>
    <w:rsid w:val="00FC2B32"/>
    <w:rsid w:val="00FC4E1D"/>
    <w:rsid w:val="00FD0BF8"/>
    <w:rsid w:val="00FD5A7B"/>
    <w:rsid w:val="00FE05D7"/>
    <w:rsid w:val="00FE0656"/>
    <w:rsid w:val="00FE1C47"/>
    <w:rsid w:val="00FF16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81CD"/>
  <w15:docId w15:val="{09DB6855-E98C-45BB-ABF8-ED8718A4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07B"/>
  </w:style>
  <w:style w:type="paragraph" w:styleId="Nagwek1">
    <w:name w:val="heading 1"/>
    <w:basedOn w:val="Normalny"/>
    <w:next w:val="Normalny"/>
    <w:link w:val="Nagwek1Znak"/>
    <w:uiPriority w:val="9"/>
    <w:qFormat/>
    <w:rsid w:val="008E0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268"/>
  </w:style>
  <w:style w:type="paragraph" w:styleId="Stopka">
    <w:name w:val="footer"/>
    <w:basedOn w:val="Normalny"/>
    <w:link w:val="StopkaZnak"/>
    <w:uiPriority w:val="99"/>
    <w:unhideWhenUsed/>
    <w:rsid w:val="005D0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268"/>
  </w:style>
  <w:style w:type="character" w:customStyle="1" w:styleId="Nagwek1Znak">
    <w:name w:val="Nagłówek 1 Znak"/>
    <w:basedOn w:val="Domylnaczcionkaakapitu"/>
    <w:link w:val="Nagwek1"/>
    <w:uiPriority w:val="9"/>
    <w:rsid w:val="008E0EF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24391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50D65"/>
    <w:pPr>
      <w:numPr>
        <w:numId w:val="4"/>
      </w:numPr>
      <w:spacing w:after="100"/>
      <w:ind w:left="357" w:hanging="357"/>
    </w:pPr>
    <w:rPr>
      <w:rFonts w:ascii="Lato" w:eastAsiaTheme="minorEastAsia" w:hAnsi="Lato"/>
      <w:b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24391"/>
    <w:pPr>
      <w:spacing w:after="100"/>
      <w:ind w:left="440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39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5DF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665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665DFC"/>
  </w:style>
  <w:style w:type="character" w:customStyle="1" w:styleId="Bodytext2">
    <w:name w:val="Body text (2)_"/>
    <w:basedOn w:val="Domylnaczcionkaakapitu"/>
    <w:link w:val="Bodytext20"/>
    <w:rsid w:val="003F4F23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F4F23"/>
    <w:pPr>
      <w:widowControl w:val="0"/>
      <w:shd w:val="clear" w:color="auto" w:fill="FFFFFF"/>
      <w:spacing w:before="360" w:after="0" w:line="302" w:lineRule="exact"/>
      <w:ind w:hanging="460"/>
      <w:jc w:val="both"/>
    </w:pPr>
    <w:rPr>
      <w:rFonts w:ascii="Arial" w:eastAsia="Arial" w:hAnsi="Arial" w:cs="Arial"/>
    </w:rPr>
  </w:style>
  <w:style w:type="character" w:customStyle="1" w:styleId="Heading2">
    <w:name w:val="Heading #2_"/>
    <w:basedOn w:val="Domylnaczcionkaakapitu"/>
    <w:link w:val="Heading20"/>
    <w:rsid w:val="00EB4C0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EB4C0A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Exact">
    <w:name w:val="Body text (2) Exact"/>
    <w:basedOn w:val="Domylnaczcionkaakapitu"/>
    <w:rsid w:val="00EB4C0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20">
    <w:name w:val="Heading #2"/>
    <w:basedOn w:val="Normalny"/>
    <w:link w:val="Heading2"/>
    <w:rsid w:val="00EB4C0A"/>
    <w:pPr>
      <w:widowControl w:val="0"/>
      <w:shd w:val="clear" w:color="auto" w:fill="FFFFFF"/>
      <w:spacing w:before="180" w:after="360" w:line="0" w:lineRule="atLeast"/>
      <w:ind w:hanging="460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Normalny"/>
    <w:link w:val="Bodytext6"/>
    <w:rsid w:val="00EB4C0A"/>
    <w:pPr>
      <w:widowControl w:val="0"/>
      <w:shd w:val="clear" w:color="auto" w:fill="FFFFFF"/>
      <w:spacing w:before="180" w:after="360" w:line="0" w:lineRule="atLeast"/>
      <w:ind w:hanging="460"/>
      <w:jc w:val="both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9592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9592E"/>
    <w:pPr>
      <w:spacing w:before="60"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592E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D518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9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9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9A9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A304B7"/>
    <w:pPr>
      <w:spacing w:after="100"/>
      <w:ind w:left="2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B4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ong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2CEB-6CD5-4193-AE5C-36AC0999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5051</Words>
  <Characters>30307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Cezary Kwella</cp:lastModifiedBy>
  <cp:revision>3</cp:revision>
  <cp:lastPrinted>2020-11-17T13:22:00Z</cp:lastPrinted>
  <dcterms:created xsi:type="dcterms:W3CDTF">2020-11-17T13:33:00Z</dcterms:created>
  <dcterms:modified xsi:type="dcterms:W3CDTF">2020-11-17T13:56:00Z</dcterms:modified>
</cp:coreProperties>
</file>